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156" w:rsidRDefault="009472BA">
      <w:pPr>
        <w:spacing w:after="0" w:line="259" w:lineRule="auto"/>
        <w:ind w:left="53" w:firstLine="0"/>
        <w:jc w:val="center"/>
      </w:pPr>
      <w:bookmarkStart w:id="0" w:name="_GoBack"/>
      <w:bookmarkEnd w:id="0"/>
      <w:r>
        <w:t xml:space="preserve"> </w:t>
      </w:r>
    </w:p>
    <w:p w:rsidR="00F54156" w:rsidRDefault="009472BA">
      <w:pPr>
        <w:spacing w:after="12"/>
        <w:ind w:left="86"/>
        <w:jc w:val="left"/>
      </w:pPr>
      <w:r>
        <w:rPr>
          <w:b/>
        </w:rPr>
        <w:t xml:space="preserve">REGIMENTO INTERNO DO CONSELHO ESTADUAL DE ASSISTENCIA SOCIAL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pStyle w:val="Ttulo1"/>
        <w:ind w:left="10" w:right="5"/>
      </w:pPr>
      <w:r>
        <w:t xml:space="preserve">TITULO I NATUREZA, DA COMPETÊNCIA E DA COMPOSIÇÃO DO CEAS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spacing w:line="237" w:lineRule="auto"/>
        <w:ind w:left="-5" w:right="-5"/>
      </w:pPr>
      <w:r>
        <w:rPr>
          <w:b/>
        </w:rPr>
        <w:t>Art. 1º</w:t>
      </w:r>
      <w:r>
        <w:t xml:space="preserve"> </w:t>
      </w:r>
      <w:r>
        <w:rPr>
          <w:sz w:val="23"/>
        </w:rPr>
        <w:t xml:space="preserve">O Conselho Estadual de Assistência Social – CEAS/AC, instituído pela Lei nº 1.181, de 9 de maio de 1996, é </w:t>
      </w:r>
      <w:r>
        <w:rPr>
          <w:sz w:val="23"/>
        </w:rPr>
        <w:t>órgão superior de deliberação colegiada do SUAS, de caráter permanente e composição paritária entre governo e sociedade civil, vinculado a estrutura do órgão da administração pública responsável pela coordenação e gestão da política estadual de assistência</w:t>
      </w:r>
      <w:r>
        <w:rPr>
          <w:sz w:val="23"/>
        </w:rPr>
        <w:t xml:space="preserve"> social, </w:t>
      </w:r>
      <w:r>
        <w:t xml:space="preserve">reger-se-á por este Regimento Interno, por suas Resoluções e pelas Leis que lhe forem aplicáveis.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1º O Conselho Estadual de Assistência Social tem sua regulamentação pela </w:t>
      </w:r>
      <w:r>
        <w:rPr>
          <w:sz w:val="23"/>
        </w:rPr>
        <w:t xml:space="preserve">Lei Nº 3.634, de </w:t>
      </w:r>
    </w:p>
    <w:p w:rsidR="00F54156" w:rsidRDefault="009472BA">
      <w:pPr>
        <w:spacing w:line="237" w:lineRule="auto"/>
        <w:ind w:left="-5" w:right="-5"/>
      </w:pPr>
      <w:r>
        <w:rPr>
          <w:sz w:val="23"/>
        </w:rPr>
        <w:t>04 de junho de 2020, que dispõe sobre a organização d</w:t>
      </w:r>
      <w:r>
        <w:rPr>
          <w:sz w:val="23"/>
        </w:rPr>
        <w:t>a Política de Assistência Social do Estado do Acre e dá outras providências.</w:t>
      </w:r>
      <w:r>
        <w:t xml:space="preserve">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2º O Conselho Estadual de Assistência Social, neste Regimento Interno, será designado por CEAS.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 xml:space="preserve">Art. 2º </w:t>
      </w:r>
      <w:r>
        <w:t xml:space="preserve">O CEAS, entre outras atribuições, tem competência para: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aprovar </w:t>
      </w:r>
      <w:r>
        <w:t>a Política Estadual de Assistência Social, elaborada em consonância com a PNAS – Política Nacional de Assistência Social, na perspectiva do SUAS – Sistema Único de Assistência Social, com as diretrizes estabelecidas pelas conferências de assistência social</w:t>
      </w:r>
      <w:r>
        <w:t xml:space="preserve">, participando nos diferentes espaços de sua formulação;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– Convocar a Conferência Estadual de Assistência Social, num processo articulado com a Conferência Nacional, bem como aprovar normas de funcionamento da mesma e constituir a comissão organizadora</w:t>
      </w:r>
      <w:r>
        <w:t xml:space="preserve"> e o respectivo regimento interno;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 Conferência Estadual de assistência social será convocada ordinariamente a cada 04 (quatro) anos, ou extraordinariamente a cada 02 (dois) anos, por maioria absoluta de seus membros;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– </w:t>
      </w:r>
      <w:r>
        <w:t xml:space="preserve">Encaminhar as deliberações da Conferência Estadual de Assistência Social aos órgãos competentes e monitorar seus desdobramentos;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aprovar o plano estadual de assistência social elaborado pelo Órgão Gestor da Política Estadual de Assistência Social;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aprovar o plano integrado de capacitação de recursos humanos para a área de Assistência </w:t>
      </w:r>
    </w:p>
    <w:p w:rsidR="00F54156" w:rsidRDefault="009472BA">
      <w:pPr>
        <w:ind w:left="-5" w:right="2"/>
      </w:pPr>
      <w:r>
        <w:t xml:space="preserve">Social, de acordo com as Normas Operacionais Básicas do SUAS - NOB - SUAS e NOB RH/SUAS;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acompanhar, avaliar e fiscalizar a gestão do Programa Bolsa Família - P</w:t>
      </w:r>
      <w:r>
        <w:t xml:space="preserve">BF; </w:t>
      </w:r>
    </w:p>
    <w:p w:rsidR="00F54156" w:rsidRDefault="009472B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fiscalizar a gestão e a execução dos recursos do Índice de Gestão Descentralizada do Programa Bolsa Família – IGD PBF e do Índice de Gestão Descentralizada do Sistema Único de Assistência Social – IGDSUAS; </w:t>
      </w:r>
    </w:p>
    <w:p w:rsidR="00F54156" w:rsidRDefault="009472BA">
      <w:pPr>
        <w:spacing w:after="0" w:line="259" w:lineRule="auto"/>
        <w:ind w:left="711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planejar e deliberar sobre os gastos</w:t>
      </w:r>
      <w:r>
        <w:t xml:space="preserve"> de no mínimo três por cento dos recursos do IGD PBF e do IGDSUAS destinados ao desenvolvimento das atividades do conselho; </w:t>
      </w:r>
    </w:p>
    <w:p w:rsidR="00F54156" w:rsidRDefault="009472BA">
      <w:pPr>
        <w:spacing w:after="0" w:line="259" w:lineRule="auto"/>
        <w:ind w:left="711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participar da elaboração e aprovar as propostas de Lei de Diretrizes Orçamentárias - LDO, Plano Plurianual - PPA e da Lei Orçam</w:t>
      </w:r>
      <w:r>
        <w:t xml:space="preserve">entária Anual – LOA no que se refere à assistência social, bem como o planejamento e a aplicação dos recursos destinados às ações de assistência social, alocados no fundo de assistência social;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acompanhar, avaliar e fiscalizar a gestão dos recursos, b</w:t>
      </w:r>
      <w:r>
        <w:t xml:space="preserve">em como os ganhos sociais e o desempenho dos serviços, programas, projetos e benefícios socioassistenciais do SUAS;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aprovar critérios de partilha de recursos, em seu âmbito de competência, respeitados os parâmetros adotados na LOAS e explicitar os ind</w:t>
      </w:r>
      <w:r>
        <w:t xml:space="preserve">icadores de acompanhamento;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aprovar o aceite da expansão dos serviços, programas e projetos socioassistenciais, objetos de cofinanciamento;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– </w:t>
      </w:r>
      <w:r>
        <w:t xml:space="preserve">Apreciar e aprovar os relatórios trimestrais de execução orçamentária do Fundo Estadual de Assistência Social - FEAS, apresentados pelo órgão responsável pela Política Estadual de Assistência Social;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deliberar sobre as prioridades e metas de desenvolv</w:t>
      </w:r>
      <w:r>
        <w:t xml:space="preserve">imento do SUAS em seu âmbito de competência;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deliberar sobre os planos de providência e planos de apoio à gestão descentralizada;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</w:t>
      </w:r>
      <w:r>
        <w:t xml:space="preserve">normatizar as ações e regular a prestação de serviços públicos estatais e não estatais no campo da assistência social, em consonância com as normas nacionais;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fiscalizar as entidades e organizações de assistência social, bem como os serviços, programa</w:t>
      </w:r>
      <w:r>
        <w:t xml:space="preserve">s, projetos e benefícios socioassistenciais, conforme parâmetros e procedimentos nacionalmente estabelecidos;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estabelecer mecanismos de articulação permanente com os demais conselhos de políticas públicas e de defesa e garantia de direitos;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estim</w:t>
      </w:r>
      <w:r>
        <w:t xml:space="preserve">ular e acompanhar a criação de espaços de participação popular no SUAS;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acompanhar os processos de pactuação da Comissão Intergestora Tripartite (CIT) e </w:t>
      </w:r>
    </w:p>
    <w:p w:rsidR="00F54156" w:rsidRDefault="009472BA">
      <w:pPr>
        <w:ind w:left="-5" w:right="2"/>
      </w:pPr>
      <w:r>
        <w:lastRenderedPageBreak/>
        <w:t xml:space="preserve">Comissão Intergestora Bipartite (CIB);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receber, deliberar e acompanhar denúncias dos usuário</w:t>
      </w:r>
      <w:r>
        <w:t xml:space="preserve">s do SUAS, quanto à baixa resolutividade de serviços, maus-tratos aos usuários e negligência gerada por atos próprios dos trabalhadores, gestores e prestadores de serviços socioassistenciais;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assessorar os conselhos municipais de assistência social na</w:t>
      </w:r>
      <w:r>
        <w:t xml:space="preserve"> aplicação das normas e resoluções fixadas pelo CNAS e pelo CEAS/AC;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zelar pela implementação do SUAS, buscando suas especificidades no âmbito das três esferas de governo, e efetiva participação de representação dos Conselhos de Assistência Social;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propor ações que favoreçam a interface que supere a sobreposição de programas, projetos, benefícios, rendas e serviços;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divulgar e promover a defesa dos direitos socioassistenciais;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acionar o Ministério Público Estadual - </w:t>
      </w:r>
      <w:r>
        <w:t xml:space="preserve">MPE, como instância de defesa e garantia de suas prerrogativas legais;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>- dar publicidade a todos os seus atos e publicar, no Diário Oficial do Estado, todas as suas resoluções que foram matéria de deliberações, bem como as contas do Fundo Estadual de As</w:t>
      </w:r>
      <w:r>
        <w:t xml:space="preserve">sistência Social (FEAS) e os respectivos pareceres emitidos, podendo também utilizar outros meios de comunicação para divulgar decisões e informações que o CEAS julgar necessárias;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1"/>
        </w:numPr>
        <w:ind w:right="2" w:hanging="663"/>
      </w:pPr>
      <w:r>
        <w:t xml:space="preserve">- elaborar, aprovar e divulgar seu regimento interno.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 xml:space="preserve">Art. 3º </w:t>
      </w:r>
      <w:r>
        <w:t xml:space="preserve">O CEAS </w:t>
      </w:r>
      <w:r>
        <w:t xml:space="preserve">é composto por: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numPr>
          <w:ilvl w:val="0"/>
          <w:numId w:val="2"/>
        </w:numPr>
        <w:ind w:right="2" w:hanging="226"/>
      </w:pPr>
      <w:r>
        <w:t xml:space="preserve">- Colegiado e  </w:t>
      </w:r>
    </w:p>
    <w:p w:rsidR="00F54156" w:rsidRDefault="009472BA">
      <w:pPr>
        <w:numPr>
          <w:ilvl w:val="0"/>
          <w:numId w:val="2"/>
        </w:numPr>
        <w:ind w:right="2" w:hanging="226"/>
      </w:pPr>
      <w:r>
        <w:t>- Secretaria Executiva.</w:t>
      </w:r>
      <w:r>
        <w:rPr>
          <w:b/>
        </w:rPr>
        <w:t xml:space="preserve"> </w:t>
      </w:r>
    </w:p>
    <w:p w:rsidR="00F54156" w:rsidRDefault="009472BA">
      <w:pPr>
        <w:spacing w:after="0" w:line="259" w:lineRule="auto"/>
        <w:ind w:left="1311" w:firstLine="0"/>
        <w:jc w:val="center"/>
      </w:pPr>
      <w:r>
        <w:rPr>
          <w:b/>
        </w:rPr>
        <w:t xml:space="preserve"> </w:t>
      </w:r>
    </w:p>
    <w:p w:rsidR="00F54156" w:rsidRDefault="009472BA">
      <w:pPr>
        <w:spacing w:after="0" w:line="259" w:lineRule="auto"/>
        <w:ind w:left="1311" w:firstLine="0"/>
        <w:jc w:val="center"/>
      </w:pPr>
      <w:r>
        <w:rPr>
          <w:b/>
        </w:rPr>
        <w:t xml:space="preserve"> </w:t>
      </w:r>
    </w:p>
    <w:p w:rsidR="00F54156" w:rsidRDefault="009472BA">
      <w:pPr>
        <w:pStyle w:val="Ttulo1"/>
        <w:ind w:left="1257"/>
      </w:pPr>
      <w:r>
        <w:t xml:space="preserve">TITULO II DA ORGANIZAÇÃO DO COLEGIADO                     CAPÍTULO I                    COMPOSIÇÃO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ind w:left="-5" w:right="2"/>
      </w:pPr>
      <w:r>
        <w:rPr>
          <w:b/>
        </w:rPr>
        <w:t xml:space="preserve">Art. 3º </w:t>
      </w:r>
      <w:r>
        <w:t>O colegiado do CEAS é composto por 18 (dezoito) membros titulares e seus respecti</w:t>
      </w:r>
      <w:r>
        <w:t xml:space="preserve">vos suplentes, nomeados pelo Governador, em igual período, para mandato de 02 (dois) anos, permitida uma recondução por igual período, e tem a seguinte composição: </w:t>
      </w:r>
    </w:p>
    <w:p w:rsidR="00F54156" w:rsidRDefault="009472BA">
      <w:pPr>
        <w:ind w:left="-5" w:right="2"/>
      </w:pPr>
      <w:r>
        <w:t xml:space="preserve">I    09 (nove) representantes de órgãos governamentais, sendo: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da Política Estadual de Assistência Social;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da Política Estadual de Educação;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lastRenderedPageBreak/>
        <w:t xml:space="preserve">01 (um) do Órgão Gestor da Política Estadual da Saúde;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Estadual da Fazenda; 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>01 (um) do Órgão Gestor E</w:t>
      </w:r>
      <w:r>
        <w:t xml:space="preserve">stadual de Planejamento; 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da Política Estadual de Produção e Agronegócio;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da Política Estadual de Habitação;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do Órgão Gestor Estadual de Empreendedorismo e Turismo; </w:t>
      </w:r>
    </w:p>
    <w:p w:rsidR="00F54156" w:rsidRDefault="009472BA">
      <w:pPr>
        <w:numPr>
          <w:ilvl w:val="0"/>
          <w:numId w:val="3"/>
        </w:numPr>
        <w:ind w:right="2" w:hanging="706"/>
      </w:pPr>
      <w:r>
        <w:t xml:space="preserve">01 (um) representante do Colegiado de Gestores Municipais de Assistência Social – </w:t>
      </w:r>
    </w:p>
    <w:p w:rsidR="00F54156" w:rsidRDefault="009472BA">
      <w:pPr>
        <w:ind w:left="-5" w:right="2"/>
      </w:pPr>
      <w:r>
        <w:t xml:space="preserve">COEGEMAS. </w:t>
      </w:r>
    </w:p>
    <w:p w:rsidR="00F54156" w:rsidRDefault="009472BA">
      <w:pPr>
        <w:ind w:left="-5" w:right="2"/>
      </w:pPr>
      <w:r>
        <w:t xml:space="preserve">II - 09 (nove) representantes da Sociedade Civil, sendo: </w:t>
      </w:r>
    </w:p>
    <w:p w:rsidR="00F54156" w:rsidRDefault="009472BA">
      <w:pPr>
        <w:numPr>
          <w:ilvl w:val="0"/>
          <w:numId w:val="4"/>
        </w:numPr>
        <w:ind w:right="2"/>
      </w:pPr>
      <w:r>
        <w:t>03 (três) representantes de usuários ou de organização de usuários da Assistência Social, de âmbito esta</w:t>
      </w:r>
      <w:r>
        <w:t xml:space="preserve">dual;  </w:t>
      </w:r>
    </w:p>
    <w:p w:rsidR="00F54156" w:rsidRDefault="009472BA">
      <w:pPr>
        <w:numPr>
          <w:ilvl w:val="0"/>
          <w:numId w:val="4"/>
        </w:numPr>
        <w:ind w:right="2"/>
      </w:pPr>
      <w:r>
        <w:t xml:space="preserve">03 (três) representantes de entidades e organizações de Assistência Social, de âmbito estadual; </w:t>
      </w:r>
    </w:p>
    <w:p w:rsidR="00F54156" w:rsidRDefault="009472BA">
      <w:pPr>
        <w:numPr>
          <w:ilvl w:val="0"/>
          <w:numId w:val="4"/>
        </w:numPr>
        <w:ind w:right="2"/>
      </w:pPr>
      <w:r>
        <w:t xml:space="preserve">03 (três) representantes de trabalhadores da área de Assistência Social, de âmbito estadual.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Art. 4º - Os representantes governamentais serão indica</w:t>
      </w:r>
      <w:r>
        <w:t xml:space="preserve">dos pelos respectivos gestores e os representantes da sociedade civil serão eleitos em assembleia instalada especificamente para esse fim, nos termos de regulamentação fixada pelo CEAS, atendendo as Normas e Legislações aprovadas pelo CNAS.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Parágrafo ún</w:t>
      </w:r>
      <w:r>
        <w:t xml:space="preserve">ico.  Esse processo deve ser coordenado pela sociedade civil, que deverá elaborar edital especifico e amplamente divulgado no Diário Oficial do Estado, em lugares públicos e mídias locais e deverá ocorrer sob a supervisão do Ministério Público, garantindo </w:t>
      </w:r>
      <w:r>
        <w:t xml:space="preserve">a ampla participação de toda a sociedade, principalmente dos usuários da Política.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Art. 5º</w:t>
      </w:r>
      <w:r>
        <w:rPr>
          <w:b/>
        </w:rPr>
        <w:t xml:space="preserve"> </w:t>
      </w:r>
      <w:r>
        <w:t xml:space="preserve">Cada segmento só poderá ocupar uma vaga de Representação Titular no Conselho.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Art.6º  As Entidades e o Governo poderão, a qualquer tempo, realizar a substitui</w:t>
      </w:r>
      <w:r>
        <w:t xml:space="preserve">ção de seus respectivos representantes, através de comunicação expressa, encaminhadas à presidência do CEAS.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Art.7°  Será substituído pelo governo ou pelo segmento representado, o membro que renunciar ao seu mandato através de solicitação do desligamento. </w:t>
      </w:r>
    </w:p>
    <w:p w:rsidR="00F54156" w:rsidRDefault="009472BA">
      <w:pPr>
        <w:ind w:left="-5" w:right="2"/>
      </w:pPr>
      <w:r>
        <w:t>§ 1° - Perderá o mandato o membro titular que deixar de comparecer, sem justificativa por escrito, a 3 (três</w:t>
      </w:r>
      <w:r>
        <w:t xml:space="preserve">) reuniões consecutivas ou a 5 (cinco) intercaladas. As justificativas não aceitas pela plenária serão objeto de notificação pelo CEAS à Instituição. </w:t>
      </w:r>
    </w:p>
    <w:p w:rsidR="00F54156" w:rsidRDefault="009472BA">
      <w:pPr>
        <w:ind w:left="-5" w:right="2"/>
      </w:pPr>
      <w:r>
        <w:t>§ 2° - Serão consideradas abonadas as faltas por motivo de doença ou falecimento até o 3° grau de parente</w:t>
      </w:r>
      <w:r>
        <w:t xml:space="preserve">sco. </w:t>
      </w:r>
    </w:p>
    <w:p w:rsidR="00F54156" w:rsidRDefault="009472BA">
      <w:pPr>
        <w:ind w:left="-5" w:right="2"/>
      </w:pPr>
      <w:r>
        <w:t>§ 3° - Em caso de vacância do conselheiro da sociedade civil, será convocado para ocupar a vaga o conselheiro sequencialmente mais votado no processo eleitoral, dentro do mesmo segmento de representação. No caso de empate de votos, prevalecerá o cand</w:t>
      </w:r>
      <w:r>
        <w:t xml:space="preserve">idato com mais idade.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Art. 8º</w:t>
      </w:r>
      <w:r>
        <w:rPr>
          <w:b/>
        </w:rPr>
        <w:t xml:space="preserve"> </w:t>
      </w:r>
      <w:r>
        <w:t xml:space="preserve"> Após a eleição da sociedade civil, haverá a posse dos representantes Governamental e da Sociedade Civil,  o CEAS elegerá em sua primeira reunião ordinária, por voto de no mínimo </w:t>
      </w:r>
      <w:r>
        <w:lastRenderedPageBreak/>
        <w:t>2/3 (dois terços) dos seus membros titulares</w:t>
      </w:r>
      <w:r>
        <w:t xml:space="preserve"> ou na titularidade, o Presidente e o Vice-presidente para cumprirem mandato de 1 (um) ano, permitida uma recondução por igual período. § 1º O Colegiado dará posse ao Presidente e do Vice-presidente na mesma sessão da eleição. § 2º Fica assegurada, em cada</w:t>
      </w:r>
      <w:r>
        <w:t xml:space="preserve"> mandato, a alternância entre a representação do governo e da sociedade civil no exercício da função de Presidente e de Vice-presidente, respeitando-se os casos de recondução.  </w:t>
      </w:r>
    </w:p>
    <w:p w:rsidR="00F54156" w:rsidRDefault="009472BA">
      <w:pPr>
        <w:ind w:left="-5" w:right="2"/>
      </w:pPr>
      <w:r>
        <w:t>§ 3º Fica assegurada, preferencialmente, em cada mandato, a alternância dos se</w:t>
      </w:r>
      <w:r>
        <w:t>gmentos que compõem a sociedade civil no exercício da função de Presidente e de Vice-presidente.  § 4º Por deliberação de 2/3 (dois terços) dos membros do CEAS titulares ou no exercício da titularidade, a eleição de que trata o caput do artigo poderá ser r</w:t>
      </w:r>
      <w:r>
        <w:t>ealizada na reunião subsequente.  § 5º Caso haja vacância do cargo de Presidente, o Vice-presidente assumirá interinamente e convocará eleição para eleger o Presidente, a fim de complementar o respectivo mandato.  § 6º No caso de vacância do cargo de Vice-</w:t>
      </w:r>
      <w:r>
        <w:t xml:space="preserve">presidente, a Plenária elegerá um de seus membros para exercer o cargo, a fim de concluir o mandato. </w:t>
      </w:r>
    </w:p>
    <w:p w:rsidR="00F54156" w:rsidRDefault="009472BA">
      <w:pPr>
        <w:spacing w:after="0" w:line="259" w:lineRule="auto"/>
        <w:ind w:left="706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5"/>
      </w:pPr>
      <w:r>
        <w:t xml:space="preserve">CAPITULO II FUNCIONAMENTO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ind w:left="-5" w:right="2"/>
      </w:pPr>
      <w:r>
        <w:t xml:space="preserve">Art.9º  O Colegiado do CEAS tem a seguinte estrutura de funcionamento: </w:t>
      </w:r>
    </w:p>
    <w:p w:rsidR="00F54156" w:rsidRDefault="009472BA">
      <w:pPr>
        <w:numPr>
          <w:ilvl w:val="0"/>
          <w:numId w:val="5"/>
        </w:numPr>
        <w:ind w:right="6249" w:hanging="144"/>
        <w:jc w:val="left"/>
      </w:pPr>
      <w:r>
        <w:t xml:space="preserve">- Plenária; </w:t>
      </w:r>
    </w:p>
    <w:p w:rsidR="00F54156" w:rsidRDefault="009472BA">
      <w:pPr>
        <w:numPr>
          <w:ilvl w:val="0"/>
          <w:numId w:val="5"/>
        </w:numPr>
        <w:spacing w:after="2" w:line="239" w:lineRule="auto"/>
        <w:ind w:right="6249" w:hanging="144"/>
        <w:jc w:val="left"/>
      </w:pPr>
      <w:r>
        <w:t>– Presidência Ampliada; III – Comissõe</w:t>
      </w:r>
      <w:r>
        <w:t xml:space="preserve">s Temáticas; IV- Grupos de Trabalho.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spacing w:after="12"/>
        <w:ind w:right="5"/>
        <w:jc w:val="center"/>
      </w:pPr>
      <w:r>
        <w:rPr>
          <w:b/>
        </w:rPr>
        <w:t xml:space="preserve">Seção I Da Plenária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pStyle w:val="Ttulo1"/>
        <w:ind w:left="10" w:right="11"/>
      </w:pPr>
      <w:r>
        <w:t xml:space="preserve">Subseção I Das reuniões e seus participantes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Art. 10  O CEAS reunir-se-á, ordinariamente, uma vez por mês ás penúltimas 5ª Feiras, sendo dia todo </w:t>
      </w:r>
      <w:r>
        <w:t xml:space="preserve">de acordo com a demanda, observados o prazo mínimo de 5 (cinco) dias para a convocação, e, extraordinariamente, quando  convocada por seu Presidente ou de pela maioria de  seus membros, observado o prazo mínimo de 2 (dois) dias para a convocação.  </w:t>
      </w:r>
    </w:p>
    <w:p w:rsidR="00F54156" w:rsidRDefault="009472BA">
      <w:pPr>
        <w:ind w:left="-5" w:right="2"/>
      </w:pPr>
      <w:r>
        <w:t>§ 1º Se</w:t>
      </w:r>
      <w:r>
        <w:t xml:space="preserve">rão convocados para comparecer as reuniões do CEAS os/as conselheiros/as titulares e seus/suas respectivos/as suplentes.  </w:t>
      </w:r>
    </w:p>
    <w:p w:rsidR="00F54156" w:rsidRDefault="009472BA">
      <w:pPr>
        <w:ind w:left="-5" w:right="2"/>
      </w:pPr>
      <w:r>
        <w:t>§ 2º A realização de reunião ordinária no mês de janeiro fica facultada à deliberação do Colegiado, quando da aprovação do calendário</w:t>
      </w:r>
      <w:r>
        <w:t xml:space="preserve"> anual de reuniões ordinárias. </w:t>
      </w:r>
    </w:p>
    <w:p w:rsidR="00F54156" w:rsidRDefault="009472BA">
      <w:pPr>
        <w:ind w:left="-5" w:right="2"/>
      </w:pPr>
      <w:r>
        <w:t xml:space="preserve">§ 3º O calendário anual de reuniões ordinárias será aprovado pelo colegiado até o mês de dezembro do exercício anterior.  </w:t>
      </w:r>
    </w:p>
    <w:p w:rsidR="00F54156" w:rsidRDefault="009472BA">
      <w:pPr>
        <w:ind w:left="-5" w:right="2"/>
      </w:pPr>
      <w:r>
        <w:t>§ 4º  A plenária do CEAS instalar-se-á e deliberará com a presença da maioria simples de seus membros</w:t>
      </w:r>
      <w:r>
        <w:t xml:space="preserve">. </w:t>
      </w:r>
    </w:p>
    <w:p w:rsidR="00F54156" w:rsidRDefault="009472BA">
      <w:pPr>
        <w:ind w:left="-5" w:right="2"/>
      </w:pPr>
      <w:r>
        <w:t>§ 5º  As deliberações acerca de assuntos que dizem respeito às diretrizes gerais para a Política Estadual de Assistência Social, Fundo, Orçamento e Plano Estadual de Assistência Social, exigirá quórum mínimo para votação de 2/3 (dois terços) dos membros</w:t>
      </w:r>
      <w:r>
        <w:t xml:space="preserve">.  </w:t>
      </w:r>
    </w:p>
    <w:p w:rsidR="00F54156" w:rsidRDefault="009472BA">
      <w:pPr>
        <w:ind w:left="-5" w:right="2"/>
      </w:pPr>
      <w:r>
        <w:lastRenderedPageBreak/>
        <w:t xml:space="preserve">§ 6º  Os suplentes do CEAS deverão participar das plenárias, sendo garantido o seu direito á voz, sem direito a voto quando presente o titular. </w:t>
      </w:r>
    </w:p>
    <w:p w:rsidR="00F54156" w:rsidRDefault="009472BA">
      <w:pPr>
        <w:ind w:left="-5" w:right="2"/>
      </w:pPr>
      <w:r>
        <w:t>§ 7º  A Presidência do CEAS comunicará, por escrito, ao órgão ou entidade de representação, as ausências in</w:t>
      </w:r>
      <w:r>
        <w:t xml:space="preserve">justificadas de seu representante e quando for o caso, solicitará a sua substituição. § 8º  Os suplentes serão automaticamente chamados a exercer o voto, quando ausente o respectivo titular. </w:t>
      </w:r>
    </w:p>
    <w:p w:rsidR="00F54156" w:rsidRDefault="009472BA">
      <w:pPr>
        <w:ind w:left="-5" w:right="2"/>
      </w:pPr>
      <w:r>
        <w:t xml:space="preserve">§ 9º  A plenária será presidida pelo Presidente do CEAS que, em </w:t>
      </w:r>
      <w:r>
        <w:t xml:space="preserve">sua falta ou impedimentos, será substituído pelo Vice-Presidente e no caso de ausência ou impedimento de ambos, a plenária elegerá, entre seus membros, um Presidente para conduzir a Reunião. </w:t>
      </w:r>
    </w:p>
    <w:p w:rsidR="00F54156" w:rsidRDefault="009472BA">
      <w:pPr>
        <w:ind w:left="-5" w:right="2"/>
      </w:pPr>
      <w:r>
        <w:t>§ 10  As deliberações serão tomadas por maioria simples, salvo n</w:t>
      </w:r>
      <w:r>
        <w:t xml:space="preserve">os casos dispostos no § 5º deste artigo. </w:t>
      </w:r>
    </w:p>
    <w:p w:rsidR="00F54156" w:rsidRDefault="009472BA">
      <w:pPr>
        <w:ind w:left="-5" w:right="2"/>
      </w:pPr>
      <w:r>
        <w:t xml:space="preserve">§ 11 A votação será nominal e/ou por aclamação, conforme deliberação da Plenária e cada membro titular terá direito a um voto. </w:t>
      </w:r>
    </w:p>
    <w:p w:rsidR="00F54156" w:rsidRDefault="009472BA">
      <w:pPr>
        <w:ind w:left="-5" w:right="2"/>
      </w:pPr>
      <w:r>
        <w:t>§ 12 As declarações de voto deverão ser consignadas em Ata da reunião a pedido do memb</w:t>
      </w:r>
      <w:r>
        <w:t xml:space="preserve">ro que o proferiu. </w:t>
      </w:r>
    </w:p>
    <w:p w:rsidR="00F54156" w:rsidRDefault="009472BA">
      <w:pPr>
        <w:ind w:left="-5" w:right="2"/>
      </w:pPr>
      <w:r>
        <w:t xml:space="preserve">§ 13 As plenárias serão públicas, salvo quando tratar de matéria sujeita a sigilo, conforme deliberação da plenária.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pStyle w:val="Ttulo1"/>
        <w:ind w:left="10" w:right="15"/>
      </w:pPr>
      <w:r>
        <w:t xml:space="preserve">Subseção II Das atribuições e procedimentos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11</w:t>
      </w:r>
      <w:r>
        <w:t xml:space="preserve">. Para a consecução de suas finalidades, caberá ao Colegiado: </w:t>
      </w:r>
      <w:r>
        <w:t xml:space="preserve"> </w:t>
      </w:r>
    </w:p>
    <w:p w:rsidR="00F54156" w:rsidRDefault="009472BA">
      <w:pPr>
        <w:numPr>
          <w:ilvl w:val="0"/>
          <w:numId w:val="6"/>
        </w:numPr>
        <w:ind w:right="2"/>
      </w:pPr>
      <w:r>
        <w:t xml:space="preserve">- apreciar e deliberar sobre os assuntos encaminhados ao CEAS, bem como as matérias de sua competência;  </w:t>
      </w:r>
    </w:p>
    <w:p w:rsidR="00F54156" w:rsidRDefault="009472BA">
      <w:pPr>
        <w:numPr>
          <w:ilvl w:val="0"/>
          <w:numId w:val="6"/>
        </w:numPr>
        <w:ind w:right="2"/>
      </w:pPr>
      <w:r>
        <w:t xml:space="preserve">- expedir normas de sua competência, necessárias à regulamentação e implementação da Política Estadual de Assistência Social; e  </w:t>
      </w:r>
    </w:p>
    <w:p w:rsidR="00F54156" w:rsidRDefault="009472BA">
      <w:pPr>
        <w:numPr>
          <w:ilvl w:val="0"/>
          <w:numId w:val="6"/>
        </w:numPr>
        <w:ind w:right="2"/>
      </w:pPr>
      <w:r>
        <w:t>- aprovar a instit</w:t>
      </w:r>
      <w:r>
        <w:t xml:space="preserve">uição de grupos de trabalho, suas respectivas competências, sua composição, procedimentos e prazos de duração.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12</w:t>
      </w:r>
      <w:r>
        <w:t xml:space="preserve">. As reuniões do CEAS obedecerão aos seguintes procedimentos:  </w:t>
      </w:r>
    </w:p>
    <w:p w:rsidR="00F54156" w:rsidRDefault="009472BA">
      <w:pPr>
        <w:numPr>
          <w:ilvl w:val="0"/>
          <w:numId w:val="7"/>
        </w:numPr>
        <w:ind w:right="2" w:hanging="317"/>
      </w:pPr>
      <w:r>
        <w:t>- verificação da presença e a existência de  “quórum” para o início da</w:t>
      </w:r>
      <w:r>
        <w:t xml:space="preserve">s atividades da reunião;  </w:t>
      </w:r>
    </w:p>
    <w:p w:rsidR="00F54156" w:rsidRDefault="009472BA">
      <w:pPr>
        <w:numPr>
          <w:ilvl w:val="0"/>
          <w:numId w:val="7"/>
        </w:numPr>
        <w:ind w:right="2" w:hanging="317"/>
      </w:pPr>
      <w:r>
        <w:t xml:space="preserve">- aprovação da ata da reunião anterior;  </w:t>
      </w:r>
    </w:p>
    <w:p w:rsidR="00F54156" w:rsidRDefault="009472BA">
      <w:pPr>
        <w:numPr>
          <w:ilvl w:val="0"/>
          <w:numId w:val="7"/>
        </w:numPr>
        <w:ind w:right="2" w:hanging="317"/>
      </w:pPr>
      <w:r>
        <w:t xml:space="preserve">- aprovação da pauta da reunião;  </w:t>
      </w:r>
    </w:p>
    <w:p w:rsidR="00F54156" w:rsidRDefault="009472BA">
      <w:pPr>
        <w:numPr>
          <w:ilvl w:val="0"/>
          <w:numId w:val="7"/>
        </w:numPr>
        <w:ind w:right="2" w:hanging="317"/>
      </w:pPr>
      <w:r>
        <w:t xml:space="preserve">- informes da Secretaria Executiva, da Presidência e dos Conselheiros;  </w:t>
      </w:r>
    </w:p>
    <w:p w:rsidR="00F54156" w:rsidRDefault="009472BA">
      <w:pPr>
        <w:numPr>
          <w:ilvl w:val="0"/>
          <w:numId w:val="8"/>
        </w:numPr>
        <w:ind w:right="2" w:hanging="399"/>
      </w:pPr>
      <w:r>
        <w:t xml:space="preserve">- relatos dos conselheiros que representaram o CEAS em eventos;  </w:t>
      </w:r>
    </w:p>
    <w:p w:rsidR="00F54156" w:rsidRDefault="009472BA">
      <w:pPr>
        <w:numPr>
          <w:ilvl w:val="0"/>
          <w:numId w:val="8"/>
        </w:numPr>
        <w:ind w:right="2" w:hanging="399"/>
      </w:pPr>
      <w:r>
        <w:t>- relatos das</w:t>
      </w:r>
      <w:r>
        <w:t xml:space="preserve"> Comissões Temáticas e Grupos de Trabalhos;  </w:t>
      </w:r>
    </w:p>
    <w:p w:rsidR="00F54156" w:rsidRDefault="009472BA">
      <w:pPr>
        <w:numPr>
          <w:ilvl w:val="0"/>
          <w:numId w:val="8"/>
        </w:numPr>
        <w:spacing w:after="2" w:line="239" w:lineRule="auto"/>
        <w:ind w:right="2" w:hanging="399"/>
      </w:pPr>
      <w:r>
        <w:t xml:space="preserve">- apresentação, discussão e votação de matérias constantes em pauta;  IX - breves comunicados e franqueamento da palavra e  X - encerramento.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Parágrafo único. Todo material informativo encaminhado aos Conse</w:t>
      </w:r>
      <w:r>
        <w:t xml:space="preserve">lheiros titulares será também encaminhado aos Conselheiros suplentes.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1"/>
      </w:pPr>
      <w:r>
        <w:t>Subseção III</w:t>
      </w:r>
      <w:r>
        <w:rPr>
          <w:b w:val="0"/>
        </w:rPr>
        <w:t xml:space="preserve"> </w:t>
      </w:r>
      <w:r>
        <w:t>Da pauta</w:t>
      </w:r>
      <w:r>
        <w:rPr>
          <w:b w:val="0"/>
        </w:rPr>
        <w:t xml:space="preserve">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ind w:left="-5" w:right="2"/>
      </w:pPr>
      <w:r>
        <w:rPr>
          <w:b/>
        </w:rPr>
        <w:lastRenderedPageBreak/>
        <w:t>Art. 13</w:t>
      </w:r>
      <w:r>
        <w:t xml:space="preserve">. A pauta da reunião </w:t>
      </w:r>
      <w:r>
        <w:t xml:space="preserve">será comunicada previamente a todos os Conselheiros Titulares e Suplentes, com antecedência mínima de 5 (cinco) dias para as reuniões ordinárias e de 2 (dois) dias para as reuniões extraordinárias.  </w:t>
      </w:r>
    </w:p>
    <w:p w:rsidR="00F54156" w:rsidRDefault="009472BA">
      <w:pPr>
        <w:ind w:left="-5" w:right="2"/>
      </w:pPr>
      <w:r>
        <w:t>§ 1º Em casos de urgência ou de relevância, a Plenária d</w:t>
      </w:r>
      <w:r>
        <w:t xml:space="preserve">o CEAS poderá alterar a pauta da reunião.  </w:t>
      </w:r>
    </w:p>
    <w:p w:rsidR="00F54156" w:rsidRDefault="009472BA">
      <w:pPr>
        <w:ind w:left="-5" w:right="2"/>
      </w:pPr>
      <w:r>
        <w:t xml:space="preserve">§ 2º Os assuntos não apreciados na reunião do Colegiado, a critério da Plenária, deverão ser incluídos na ordem do dia da reunião subsequente.  </w:t>
      </w:r>
    </w:p>
    <w:p w:rsidR="00F54156" w:rsidRDefault="009472BA">
      <w:pPr>
        <w:ind w:left="-5" w:right="2"/>
      </w:pPr>
      <w:r>
        <w:t xml:space="preserve">§ 3º A matéria que entrar na pauta de reunião deverá ser apreciada </w:t>
      </w:r>
      <w:r>
        <w:t xml:space="preserve">e votada, quando for o caso, no máximo em duas sessões subsequentes.  </w:t>
      </w:r>
    </w:p>
    <w:p w:rsidR="00F54156" w:rsidRDefault="009472BA">
      <w:pPr>
        <w:ind w:left="-5" w:right="2"/>
      </w:pPr>
      <w:r>
        <w:t>§ 4º Por solicitação do Presidente, de Coordenador de Comissão Temática ou de qualquer Conselheiro e, mediante aprovação da Plenária, poderá ser incluída na Pauta do dia, matéria releva</w:t>
      </w:r>
      <w:r>
        <w:t xml:space="preserve">nte que necessite de decisão urgente do CEAS.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2"/>
      </w:pPr>
      <w:r>
        <w:t>Subseção IV</w:t>
      </w:r>
      <w:r>
        <w:rPr>
          <w:b w:val="0"/>
        </w:rPr>
        <w:t xml:space="preserve"> </w:t>
      </w:r>
      <w:r>
        <w:t xml:space="preserve">Do relato de participação em eventos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14</w:t>
      </w:r>
      <w:r>
        <w:t xml:space="preserve"> Os Conselheiros que tenham participado de eventos representando o CEAS deverão, por meio de breves comunicados, relatarem sua participação ao Co</w:t>
      </w:r>
      <w:r>
        <w:t xml:space="preserve">legiado.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8"/>
      </w:pPr>
      <w:r>
        <w:t>Subseção V</w:t>
      </w:r>
      <w:r>
        <w:rPr>
          <w:b w:val="0"/>
        </w:rPr>
        <w:t xml:space="preserve"> </w:t>
      </w:r>
      <w:r>
        <w:t xml:space="preserve">Das deliberações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15</w:t>
      </w:r>
      <w:r>
        <w:t xml:space="preserve">. As matérias sujeitas à deliberação do CEAS deverão ser encaminhadas ao Presidente, por intermédio do Conselheiro interessado.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16</w:t>
      </w:r>
      <w:r>
        <w:t>. A deliberação das matérias sujeitas à votação obedecerá a seguint</w:t>
      </w:r>
      <w:r>
        <w:t xml:space="preserve">e ordem:  </w:t>
      </w:r>
    </w:p>
    <w:p w:rsidR="00F54156" w:rsidRDefault="009472BA">
      <w:pPr>
        <w:spacing w:after="2" w:line="239" w:lineRule="auto"/>
        <w:ind w:left="-5" w:right="1555"/>
        <w:jc w:val="left"/>
      </w:pPr>
      <w:r>
        <w:t xml:space="preserve">I - o Presidente concederá a palavra ao Conselheiro, que apresentará a matéria;  II - terminada a exposição, a matéria será colocada em discussão;  III - encerrada a discussão, realizar-se-á a votação.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17</w:t>
      </w:r>
      <w:r>
        <w:t xml:space="preserve">. Terão direito a voto os Conselheiros titulares e os suplentes no exercício da titularidade. § 1º Os Conselheiros suplentes terão direito à voz e serão chamados a votar nos casos de vacância, impedimento, suspeição ou ausência do respectivo titular.  </w:t>
      </w:r>
    </w:p>
    <w:p w:rsidR="00F54156" w:rsidRDefault="009472BA">
      <w:pPr>
        <w:ind w:left="-5" w:right="2"/>
      </w:pPr>
      <w:r>
        <w:t>§ 2</w:t>
      </w:r>
      <w:r>
        <w:t xml:space="preserve">º Configura-se ausência o não comparecimento do Conselheiro à Plenária com prévia justificativa, por escrito, encaminhada à Presidência.  </w:t>
      </w:r>
    </w:p>
    <w:p w:rsidR="00F54156" w:rsidRDefault="009472BA">
      <w:pPr>
        <w:ind w:left="-5" w:right="2"/>
      </w:pPr>
      <w:r>
        <w:t xml:space="preserve">§ 3º Não se configura ausência o afastamento momentâneo do titular do recinto das sessões.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 xml:space="preserve">Art. 18.  </w:t>
      </w:r>
      <w:r>
        <w:t xml:space="preserve">As votações </w:t>
      </w:r>
      <w:r>
        <w:t xml:space="preserve">devem ser apuradas pela contagem de votos a favor, contra e abstenções, mediante manifestação expressa de cada Conselheiro.  </w:t>
      </w:r>
    </w:p>
    <w:p w:rsidR="00F54156" w:rsidRDefault="009472BA">
      <w:pPr>
        <w:ind w:left="-5" w:right="2"/>
      </w:pPr>
      <w:r>
        <w:t xml:space="preserve">§ 1º A recontagem de votos poderá ser solicitada por qualquer Conselheiro.  </w:t>
      </w:r>
    </w:p>
    <w:p w:rsidR="00F54156" w:rsidRDefault="009472BA">
      <w:pPr>
        <w:ind w:left="-5" w:right="2"/>
      </w:pPr>
      <w:r>
        <w:t>§ 2º Os votos divergentes serão registrados na ata da</w:t>
      </w:r>
      <w:r>
        <w:t xml:space="preserve"> reunião, a pedido dos Conselheiros que os proferirem.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19</w:t>
      </w:r>
      <w:r>
        <w:t>. As decisões do CEAS serão aprovadas por metade mais um dos conselheiros titulares ou no exercício da titularidade presentes, salvo os casos previstos neste Regimento que requeiram quorum q</w:t>
      </w:r>
      <w:r>
        <w:t xml:space="preserve">ualificado.  </w:t>
      </w:r>
    </w:p>
    <w:p w:rsidR="00F54156" w:rsidRDefault="009472B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F54156" w:rsidRDefault="009472BA">
      <w:pPr>
        <w:ind w:left="-5" w:right="2"/>
      </w:pPr>
      <w:r>
        <w:rPr>
          <w:b/>
        </w:rPr>
        <w:t>Art. 20</w:t>
      </w:r>
      <w:r>
        <w:t xml:space="preserve">. As Resoluções do CEAS, aprovadas em Plenária, serão publicadas no Diário Oficial do Estado em até 10 (dez) dias úteis após a decisão.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21</w:t>
      </w:r>
      <w:r>
        <w:t>. Ao Conselheiro é facultado solicitar o reexame de qualquer resolução normativa, just</w:t>
      </w:r>
      <w:r>
        <w:t xml:space="preserve">ificando possível ilegalidade, incorreção ou inadequação técnica.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22</w:t>
      </w:r>
      <w:r>
        <w:t>. Ao interessado é facultado, até a reunião subsequente, em requerimento ao Presidente, solicitar a reconsideração de deliberação exarada em reunião anterior, justificando possíve</w:t>
      </w:r>
      <w:r>
        <w:t xml:space="preserve">l ilegalidade. </w:t>
      </w:r>
    </w:p>
    <w:p w:rsidR="00F54156" w:rsidRDefault="009472BA">
      <w:pPr>
        <w:pStyle w:val="Ttulo1"/>
        <w:ind w:left="3787" w:right="3728"/>
      </w:pPr>
      <w:r>
        <w:t>Subseção VI</w:t>
      </w:r>
      <w:r>
        <w:rPr>
          <w:b w:val="0"/>
        </w:rPr>
        <w:t xml:space="preserve"> </w:t>
      </w:r>
      <w:r>
        <w:t xml:space="preserve">Da ata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ind w:left="-5" w:right="2"/>
      </w:pPr>
      <w:r>
        <w:rPr>
          <w:b/>
        </w:rPr>
        <w:t>Art. 23</w:t>
      </w:r>
      <w:r>
        <w:t xml:space="preserve">. Em todas as reuniões será lavrada ata, pela Secretaria Executiva, com exposição sucinta dos trabalhos, conclusões e deliberações, devendo constar pelo menos: </w:t>
      </w:r>
    </w:p>
    <w:p w:rsidR="00F54156" w:rsidRDefault="009472BA">
      <w:pPr>
        <w:numPr>
          <w:ilvl w:val="0"/>
          <w:numId w:val="9"/>
        </w:numPr>
        <w:ind w:right="2"/>
      </w:pPr>
      <w:r>
        <w:t xml:space="preserve">- </w:t>
      </w:r>
      <w:r>
        <w:t xml:space="preserve">relação dos participantes, seguida do nome de cada membro com a menção da titularidade (titular ou suplente) e do órgão ou entidade que representa;  </w:t>
      </w:r>
    </w:p>
    <w:p w:rsidR="00F54156" w:rsidRDefault="009472BA">
      <w:pPr>
        <w:numPr>
          <w:ilvl w:val="0"/>
          <w:numId w:val="9"/>
        </w:numPr>
        <w:ind w:right="2"/>
      </w:pPr>
      <w:r>
        <w:t>- resumo de cada informe, onde conste de forma sucinta o nome do Conselheiro e o assunto ou sugestão apres</w:t>
      </w:r>
      <w:r>
        <w:t xml:space="preserve">entada;  </w:t>
      </w:r>
    </w:p>
    <w:p w:rsidR="00F54156" w:rsidRDefault="009472BA">
      <w:pPr>
        <w:numPr>
          <w:ilvl w:val="0"/>
          <w:numId w:val="9"/>
        </w:numPr>
        <w:ind w:right="2"/>
      </w:pPr>
      <w:r>
        <w:t xml:space="preserve">- relação dos temas abordados, com indicação do responsável pela apresentação e a inclusão de alguma observação quando expressamente solicitada por Conselheiro;  </w:t>
      </w:r>
    </w:p>
    <w:p w:rsidR="00F54156" w:rsidRDefault="009472BA">
      <w:pPr>
        <w:numPr>
          <w:ilvl w:val="0"/>
          <w:numId w:val="9"/>
        </w:numPr>
        <w:ind w:right="2"/>
      </w:pPr>
      <w:r>
        <w:t>- as deliberações, inclusive quanto à aprovação da ata da reunião anterior, aos tem</w:t>
      </w:r>
      <w:r>
        <w:t xml:space="preserve">as a serem incluídos na pauta da reunião seguinte, com registro do número de votos contra, a favor e abstenções, incluindo votação nominal quando solicitada.  </w:t>
      </w:r>
    </w:p>
    <w:p w:rsidR="00F54156" w:rsidRDefault="009472BA">
      <w:pPr>
        <w:ind w:left="-5" w:right="2"/>
      </w:pPr>
      <w:r>
        <w:t>§ 1º A ata deverá ser assinada pelo Presidente e Secretário Executivo, anexar a lista de presenç</w:t>
      </w:r>
      <w:r>
        <w:t xml:space="preserve">a.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2º O teor integral das matérias tratadas nas reuniões do CEAS estará disponível na Secretaria Executiva através de gravação.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3º A Secretaria Executiva providenciará a remessa de cópia da ata, por meio eletrônico, de modo que cada Conselheiro </w:t>
      </w:r>
      <w:r>
        <w:t xml:space="preserve">possa recebê-las, no mínimo, 7 (sete) dias antes da reunião em que será apreciada.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4º As emendas e correções à ata serão encaminhadas pelo Conselheiro à Secretaria Executiva até o início da reunião, que a apreciará.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0"/>
      </w:pPr>
      <w:r>
        <w:t>Seção II</w:t>
      </w:r>
      <w:r>
        <w:rPr>
          <w:b w:val="0"/>
        </w:rPr>
        <w:t xml:space="preserve"> </w:t>
      </w:r>
      <w:r>
        <w:t>Da Presidência Ampliad</w:t>
      </w:r>
      <w:r>
        <w:t xml:space="preserve">a 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24</w:t>
      </w:r>
      <w:r>
        <w:t xml:space="preserve">. À Presidência Ampliada, composta pelo Presidente, Vice-presidente e pelos Coordenadores das Comissões Temáticas, compete:  </w:t>
      </w:r>
    </w:p>
    <w:p w:rsidR="00F54156" w:rsidRDefault="009472BA">
      <w:pPr>
        <w:numPr>
          <w:ilvl w:val="0"/>
          <w:numId w:val="10"/>
        </w:numPr>
        <w:ind w:right="2" w:hanging="226"/>
      </w:pPr>
      <w:r>
        <w:t xml:space="preserve">- elaborar pautas das Reuniões Ordinárias e Extraordinárias;  </w:t>
      </w:r>
    </w:p>
    <w:p w:rsidR="00F54156" w:rsidRDefault="009472BA">
      <w:pPr>
        <w:numPr>
          <w:ilvl w:val="0"/>
          <w:numId w:val="10"/>
        </w:numPr>
        <w:ind w:right="2" w:hanging="226"/>
      </w:pPr>
      <w:r>
        <w:t>- propor assuntos a serem pautados nas Comissões Temát</w:t>
      </w:r>
      <w:r>
        <w:t xml:space="preserve">icas;  </w:t>
      </w:r>
    </w:p>
    <w:p w:rsidR="00F54156" w:rsidRDefault="009472BA">
      <w:pPr>
        <w:numPr>
          <w:ilvl w:val="0"/>
          <w:numId w:val="10"/>
        </w:numPr>
        <w:ind w:right="2" w:hanging="226"/>
      </w:pPr>
      <w:r>
        <w:lastRenderedPageBreak/>
        <w:t xml:space="preserve">- decidir acerca da pertinência e da relevância de eventos para participação do CEAS quando convidado, bem como autorizar Conselheiro a representar o CEAS nestes eventos;  IV - dirimir conflitos de atribuições entre as Comissões Temáticas e Grupos </w:t>
      </w:r>
      <w:r>
        <w:t xml:space="preserve">de Trabalho;  </w:t>
      </w:r>
    </w:p>
    <w:p w:rsidR="00F54156" w:rsidRDefault="009472BA">
      <w:pPr>
        <w:numPr>
          <w:ilvl w:val="0"/>
          <w:numId w:val="11"/>
        </w:numPr>
        <w:ind w:right="2" w:hanging="399"/>
      </w:pPr>
      <w:r>
        <w:t xml:space="preserve">- definir a condução do monitoramento das deliberações da Conferência Estadual de Assistência Social, levando em consideração o  Plano Estadual e o Plano Decenal de Assistência Social;  </w:t>
      </w:r>
    </w:p>
    <w:p w:rsidR="00F54156" w:rsidRDefault="009472BA">
      <w:pPr>
        <w:numPr>
          <w:ilvl w:val="0"/>
          <w:numId w:val="11"/>
        </w:numPr>
        <w:ind w:right="2" w:hanging="399"/>
      </w:pPr>
      <w:r>
        <w:t xml:space="preserve">- </w:t>
      </w:r>
      <w:r>
        <w:t xml:space="preserve">discutir, preliminarmente, o planejamento estratégico do CEAS, para posterior apreciação da Plenária;  </w:t>
      </w:r>
    </w:p>
    <w:p w:rsidR="00F54156" w:rsidRDefault="009472BA">
      <w:pPr>
        <w:numPr>
          <w:ilvl w:val="0"/>
          <w:numId w:val="11"/>
        </w:numPr>
        <w:ind w:right="2" w:hanging="399"/>
      </w:pPr>
      <w:r>
        <w:t xml:space="preserve">- examinar e deliberar outros assuntos de caráter emergencial.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Paragrafo  único. </w:t>
      </w:r>
      <w:r>
        <w:t xml:space="preserve">Na representação do CEAS será priorizada a participação do Presidente, Vicepresidente e Coordenadores das Comissões Temáticas.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5"/>
      </w:pPr>
      <w:r>
        <w:t xml:space="preserve">Seção III Das Comissões Temáticas e Grupos de Trabalho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25</w:t>
      </w:r>
      <w:r>
        <w:t>. As Comissões Temáticas, de natureza permanente, e os Grupo</w:t>
      </w:r>
      <w:r>
        <w:t xml:space="preserve">s de Trabalho, de natureza temporária, têm por finalidade subsidiar o Colegiado no cumprimento de sua competência.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Parágrafo único. As Comissões Temáticas e os Grupos de Trabalho terão suas atribuições definidas através de resoluções específicas.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</w:t>
      </w:r>
      <w:r>
        <w:rPr>
          <w:b/>
        </w:rPr>
        <w:t>t. 26</w:t>
      </w:r>
      <w:r>
        <w:t xml:space="preserve">. As Comissões Temáticas e os Grupos de Trabalho são constituídos de forma paritária.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27</w:t>
      </w:r>
      <w:r>
        <w:t xml:space="preserve">. As Comissões Temáticas serão compostas, cada uma, por seis Conselheiros titulares e igual número de suplentes, segundo suas afinidades com os temas das </w:t>
      </w:r>
      <w:r>
        <w:t xml:space="preserve">respectivas Comissões.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 </w:t>
      </w:r>
    </w:p>
    <w:p w:rsidR="00F54156" w:rsidRDefault="009472BA">
      <w:pPr>
        <w:ind w:left="-5" w:right="2"/>
      </w:pPr>
      <w:r>
        <w:t>Parágrafo único.  Uma Comissão Temática será composta por 6 (seis) Conselheiros titulares e igual número de suplentes, conforme o grau de prioridade da temática, a ser definido na reunião plenária que deliberar a composição das C</w:t>
      </w:r>
      <w:r>
        <w:t xml:space="preserve">omissões.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28</w:t>
      </w:r>
      <w:r>
        <w:t xml:space="preserve">. A qualquer Conselheiro é facultado participar das reuniões de qualquer Comissão ou Grupo de Trabalho, com direito à voz.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Parágrafo único. Poderão participar das reuniões das Comissões Temáticas e Grupos de Trabalho pessoas convid</w:t>
      </w:r>
      <w:r>
        <w:t xml:space="preserve">adas, a critério de cada Comissão ou Grupo.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29</w:t>
      </w:r>
      <w:r>
        <w:t xml:space="preserve">. As reuniões das Comissões Temáticas serão públicas, para participação na condição de ouvinte, salvo quando se tratar de matéria sujeita a sigilo, na forma da legislação pertinente.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30</w:t>
      </w:r>
      <w:r>
        <w:t xml:space="preserve">. O CEAS contará com as seguintes Comissões Temáticas, com a atribuição de subsidiálo no cumprimento das competências referidas na Lei de Criação do CEAS, de acordo com os aspectos que concernem a cada Comissão:  </w:t>
      </w:r>
    </w:p>
    <w:p w:rsidR="00F54156" w:rsidRDefault="009472BA">
      <w:pPr>
        <w:numPr>
          <w:ilvl w:val="0"/>
          <w:numId w:val="12"/>
        </w:numPr>
        <w:ind w:right="2" w:hanging="303"/>
      </w:pPr>
      <w:r>
        <w:t>– Comissão de Acompanhamento aos Conselhos</w:t>
      </w:r>
      <w:r>
        <w:t xml:space="preserve"> Municipais de Assistência Social; </w:t>
      </w:r>
    </w:p>
    <w:p w:rsidR="00F54156" w:rsidRDefault="009472BA">
      <w:pPr>
        <w:numPr>
          <w:ilvl w:val="0"/>
          <w:numId w:val="12"/>
        </w:numPr>
        <w:ind w:right="2" w:hanging="303"/>
      </w:pPr>
      <w:r>
        <w:t xml:space="preserve">- Comissão de Legislação e Normas; </w:t>
      </w:r>
    </w:p>
    <w:p w:rsidR="00F54156" w:rsidRDefault="009472BA">
      <w:pPr>
        <w:numPr>
          <w:ilvl w:val="0"/>
          <w:numId w:val="12"/>
        </w:numPr>
        <w:ind w:right="2" w:hanging="303"/>
      </w:pPr>
      <w:r>
        <w:lastRenderedPageBreak/>
        <w:t xml:space="preserve">- Comissão de Financiamento e Orçamento da Assistência Social; </w:t>
      </w:r>
    </w:p>
    <w:p w:rsidR="00F54156" w:rsidRDefault="009472BA">
      <w:pPr>
        <w:numPr>
          <w:ilvl w:val="0"/>
          <w:numId w:val="12"/>
        </w:numPr>
        <w:ind w:right="2" w:hanging="303"/>
      </w:pPr>
      <w:r>
        <w:t xml:space="preserve">- Comissão de Acompanhamento de Benefícios e Transferência de Renda do Conselho de Assistência Social.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Parágrafo únic</w:t>
      </w:r>
      <w:r>
        <w:t xml:space="preserve">o. As Comissões Temáticas contarão com o apoio técnico e operacional da Secretaria Executiva.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31</w:t>
      </w:r>
      <w:r>
        <w:t>. As Comissões Temáticas apresentarão memórias das discussões dos assuntos afetos à sua temática e das questões encaminhadas pela Presidência ou pela P</w:t>
      </w:r>
      <w:r>
        <w:t xml:space="preserve">lenária.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32</w:t>
      </w:r>
      <w:r>
        <w:t xml:space="preserve">. Os Grupos de Trabalho serão instalados, por deliberação da Plenária, para discussão de matérias cuja complexidade e relevância justifiquem sua instituição.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33</w:t>
      </w:r>
      <w:r>
        <w:t>. Cada Comissão Temática terá um Coordenador, escolhido dentre os s</w:t>
      </w:r>
      <w:r>
        <w:t xml:space="preserve">eus membros titulares e cada Grupo de Trabalho terá um Coordenador, escolhido dentre os seus membros.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§ 1º Os Coordenadores das Comissões Temáticas exercerão esta função por um período de um ano, permitida uma única recondução.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§ 2º Na ausência do C</w:t>
      </w:r>
      <w:r>
        <w:t xml:space="preserve">oordenador, os conselheiros que compõem a Comissão Temática escolherão um de seus membros titulares para assumir as funções da coordenação naquela reunião.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§ 3º Na ausência do Coordenador, os conselheiros que compõem o Grupo de Trabalho escolherão um d</w:t>
      </w:r>
      <w:r>
        <w:t xml:space="preserve">e seus membros para assumir as funções da coordenação naquela reunião.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spacing w:after="12"/>
        <w:ind w:right="16"/>
        <w:jc w:val="center"/>
      </w:pPr>
      <w:r>
        <w:rPr>
          <w:b/>
        </w:rPr>
        <w:t xml:space="preserve">CAPITULO III ATRIBUIÇÕES DOS MEMBROS DO COLEGIADO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pStyle w:val="Ttulo1"/>
        <w:ind w:left="10" w:right="5"/>
      </w:pPr>
      <w:r>
        <w:t>Seção I</w:t>
      </w:r>
      <w:r>
        <w:rPr>
          <w:b w:val="0"/>
        </w:rPr>
        <w:t xml:space="preserve"> </w:t>
      </w:r>
      <w:r>
        <w:t xml:space="preserve">Do Presidente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34</w:t>
      </w:r>
      <w:r>
        <w:t xml:space="preserve">. Compete ao Presidente do CEAS: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cumprir e fazer cumprir as decisões do Colegiado;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</w:t>
      </w:r>
      <w:r>
        <w:t xml:space="preserve">representar judicial e extrajudicialmente o CEAS;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representar o CEAS nas atividades de caráter permanente;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convocar, presidir, coordenar e manter a boa ordem nas reuniões do Colegiado;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>- submeter à Pauta da reunião elaborada pela Presidência Ampl</w:t>
      </w:r>
      <w:r>
        <w:t xml:space="preserve">iada à aprovação do Colegiado do CEAS;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tomar parte nas discussões e votar;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exercer o voto de qualidade, no caso de persistência de empate;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 xml:space="preserve">- baixar atos decorrentes de deliberações do CEAS;  </w:t>
      </w:r>
    </w:p>
    <w:p w:rsidR="00F54156" w:rsidRDefault="009472BA">
      <w:pPr>
        <w:numPr>
          <w:ilvl w:val="0"/>
          <w:numId w:val="13"/>
        </w:numPr>
        <w:ind w:right="2" w:hanging="481"/>
      </w:pPr>
      <w:r>
        <w:t>- delegar competências, desde que previamente submetid</w:t>
      </w:r>
      <w:r>
        <w:t xml:space="preserve">as à aprovação do Colegiado;  X - decidir sobre as questões de ordem;  </w:t>
      </w:r>
    </w:p>
    <w:p w:rsidR="00F54156" w:rsidRDefault="009472BA">
      <w:pPr>
        <w:numPr>
          <w:ilvl w:val="0"/>
          <w:numId w:val="14"/>
        </w:numPr>
        <w:ind w:right="2" w:hanging="481"/>
      </w:pPr>
      <w:r>
        <w:t xml:space="preserve">- desenvolver as articulações necessárias para o cumprimento das atividades da Secretaria Executiva;  </w:t>
      </w:r>
    </w:p>
    <w:p w:rsidR="00F54156" w:rsidRDefault="009472BA">
      <w:pPr>
        <w:numPr>
          <w:ilvl w:val="0"/>
          <w:numId w:val="14"/>
        </w:numPr>
        <w:ind w:right="2" w:hanging="481"/>
      </w:pPr>
      <w:r>
        <w:lastRenderedPageBreak/>
        <w:t>- decidir, ad referendum, acerca de assuntos emergenciais quando houver impossibi</w:t>
      </w:r>
      <w:r>
        <w:t xml:space="preserve">lidade de consulta à Plenária;  </w:t>
      </w:r>
    </w:p>
    <w:p w:rsidR="00F54156" w:rsidRDefault="009472BA">
      <w:pPr>
        <w:numPr>
          <w:ilvl w:val="0"/>
          <w:numId w:val="14"/>
        </w:numPr>
        <w:ind w:right="2" w:hanging="481"/>
      </w:pPr>
      <w:r>
        <w:t xml:space="preserve">- dar encaminhamento às denúncias recebidas no CEAS.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Parágrafo único. A questão de ordem é direito exclusivamente ligado ao cumprimento dos dispositivos regimentais e legais, cabendo ao Presidente avaliar a pertinência </w:t>
      </w:r>
      <w:r>
        <w:t xml:space="preserve">de acatá-la ou não, ouvindo-se a Plenária, em caso de conflito com a proposta do requerente.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0"/>
      </w:pPr>
      <w:r>
        <w:t>Seção II</w:t>
      </w:r>
      <w:r>
        <w:rPr>
          <w:b w:val="0"/>
        </w:rPr>
        <w:t xml:space="preserve"> </w:t>
      </w:r>
      <w:r>
        <w:t xml:space="preserve">Do Vice-presidente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35</w:t>
      </w:r>
      <w:r>
        <w:t xml:space="preserve">. Compete ao Vice-presidente do CEAS:  </w:t>
      </w:r>
    </w:p>
    <w:p w:rsidR="00F54156" w:rsidRDefault="009472BA">
      <w:pPr>
        <w:ind w:left="-5" w:right="2845"/>
      </w:pPr>
      <w:r>
        <w:t xml:space="preserve">I - substituir o Presidente em seus impedimentos ou ausências;  II - </w:t>
      </w:r>
      <w:r>
        <w:t xml:space="preserve">auxiliar o Presidente no cumprimento de suas atribuições; e  </w:t>
      </w:r>
    </w:p>
    <w:p w:rsidR="00F54156" w:rsidRDefault="009472BA">
      <w:pPr>
        <w:ind w:left="-5" w:right="2"/>
      </w:pPr>
      <w:r>
        <w:t xml:space="preserve">III - exercer as atribuições que lhe forem conferidas pelo Colegiado.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15"/>
      </w:pPr>
      <w:r>
        <w:t>Seção III</w:t>
      </w:r>
      <w:r>
        <w:rPr>
          <w:b w:val="0"/>
        </w:rPr>
        <w:t xml:space="preserve"> </w:t>
      </w:r>
      <w:r>
        <w:t xml:space="preserve">Dos Conselheiros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36</w:t>
      </w:r>
      <w:r>
        <w:t xml:space="preserve">. São atribuições dos Conselheiros: 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>- requerer decisão de matéria em regime de ur</w:t>
      </w:r>
      <w:r>
        <w:t xml:space="preserve">gência, a qual será submetida à aprovação do </w:t>
      </w:r>
    </w:p>
    <w:p w:rsidR="00F54156" w:rsidRDefault="009472BA">
      <w:pPr>
        <w:ind w:left="-5" w:right="2"/>
      </w:pPr>
      <w:r>
        <w:t xml:space="preserve">Colegiado; 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 xml:space="preserve">- propor a instituição de Grupos de Trabalho, bem como indicar nomes para as suas composições; 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>- votar os encaminhamentos apresentados pela Presidência Ampliada, Comissões Temáticas e Grupos de T</w:t>
      </w:r>
      <w:r>
        <w:t xml:space="preserve">rabalho; 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 xml:space="preserve">- apresentar moções e proposições sobre assuntos de interesse da Política Estadual de Assistência Social;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>- propor à Plenária a solicitação de esclarecimentos a serem prestados por pessoas físicas ou jurídicas, acerca de assuntos afetos à compe</w:t>
      </w:r>
      <w:r>
        <w:t xml:space="preserve">tência do CEAS; 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 xml:space="preserve">- solicitar à Secretaria Executiva as informações que julgar necessárias para o desempenho de suas funções;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 xml:space="preserve">- eleger o Presidente e o Vice-Presidente do CEAS; </w:t>
      </w:r>
    </w:p>
    <w:p w:rsidR="00F54156" w:rsidRDefault="009472BA">
      <w:pPr>
        <w:numPr>
          <w:ilvl w:val="0"/>
          <w:numId w:val="15"/>
        </w:numPr>
        <w:ind w:right="2" w:hanging="481"/>
      </w:pPr>
      <w:r>
        <w:t>- exercer outras atribuições que lhes sejam designadas pelo Presidente ou pel</w:t>
      </w:r>
      <w:r>
        <w:t xml:space="preserve">o Colegiado.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pStyle w:val="Ttulo1"/>
        <w:ind w:left="10" w:right="7"/>
      </w:pPr>
      <w:r>
        <w:t>Seção IV</w:t>
      </w:r>
      <w:r>
        <w:rPr>
          <w:b w:val="0"/>
        </w:rPr>
        <w:t xml:space="preserve"> </w:t>
      </w:r>
      <w:r>
        <w:t xml:space="preserve">Dos Coordenadores das Comissões e Grupos de Trabalho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37</w:t>
      </w:r>
      <w:r>
        <w:t xml:space="preserve">. Aos Coordenadores das Comissões ou Grupos de Trabalho compete:  </w:t>
      </w:r>
    </w:p>
    <w:p w:rsidR="00F54156" w:rsidRDefault="009472BA">
      <w:pPr>
        <w:numPr>
          <w:ilvl w:val="0"/>
          <w:numId w:val="16"/>
        </w:numPr>
        <w:ind w:right="2" w:hanging="226"/>
      </w:pPr>
      <w:r>
        <w:t xml:space="preserve">- elaborar e divulgar aos demais integrantes a pauta das reuniões das Comissões Temáticas ou </w:t>
      </w:r>
    </w:p>
    <w:p w:rsidR="00F54156" w:rsidRDefault="009472BA">
      <w:pPr>
        <w:ind w:left="-5" w:right="2"/>
      </w:pPr>
      <w:r>
        <w:t xml:space="preserve">Grupos de Trabalho;  </w:t>
      </w:r>
    </w:p>
    <w:p w:rsidR="00F54156" w:rsidRDefault="009472BA">
      <w:pPr>
        <w:numPr>
          <w:ilvl w:val="0"/>
          <w:numId w:val="16"/>
        </w:numPr>
        <w:ind w:right="2" w:hanging="226"/>
      </w:pPr>
      <w:r>
        <w:t xml:space="preserve">- coordenar reuniões das Comissões ou Grupos de Trabalho;  </w:t>
      </w:r>
    </w:p>
    <w:p w:rsidR="00F54156" w:rsidRDefault="009472BA">
      <w:pPr>
        <w:numPr>
          <w:ilvl w:val="0"/>
          <w:numId w:val="16"/>
        </w:numPr>
        <w:ind w:right="2" w:hanging="226"/>
      </w:pPr>
      <w:r>
        <w:t xml:space="preserve">– assinar listas de presença, pareceres, memórias e recomendações elaboradas pela Comissão ou Grupo de Trabalho e relatá-las em Plenária;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spacing w:after="12"/>
        <w:ind w:right="15"/>
        <w:jc w:val="center"/>
      </w:pPr>
      <w:r>
        <w:rPr>
          <w:b/>
        </w:rPr>
        <w:t>TÍTULO III</w:t>
      </w:r>
      <w:r>
        <w:t xml:space="preserve"> </w:t>
      </w:r>
      <w:r>
        <w:rPr>
          <w:b/>
        </w:rPr>
        <w:t>DA SECRETARIA EXECUTI</w:t>
      </w:r>
      <w:r>
        <w:rPr>
          <w:b/>
        </w:rPr>
        <w:t xml:space="preserve">VA </w:t>
      </w:r>
    </w:p>
    <w:p w:rsidR="00F54156" w:rsidRDefault="009472BA">
      <w:pPr>
        <w:spacing w:after="0" w:line="259" w:lineRule="auto"/>
        <w:ind w:left="53" w:firstLine="0"/>
        <w:jc w:val="center"/>
      </w:pPr>
      <w:r>
        <w:lastRenderedPageBreak/>
        <w:t xml:space="preserve"> </w:t>
      </w:r>
    </w:p>
    <w:p w:rsidR="00F54156" w:rsidRDefault="009472BA">
      <w:pPr>
        <w:pStyle w:val="Ttulo1"/>
        <w:ind w:left="10" w:right="11"/>
      </w:pPr>
      <w:r>
        <w:t>CAPÍTULO IV</w:t>
      </w:r>
      <w:r>
        <w:rPr>
          <w:b w:val="0"/>
        </w:rPr>
        <w:t xml:space="preserve"> </w:t>
      </w:r>
      <w:r>
        <w:t xml:space="preserve">DA NATUREZA E COMPETÊNCIAS </w:t>
      </w:r>
    </w:p>
    <w:p w:rsidR="00F54156" w:rsidRDefault="009472BA">
      <w:pPr>
        <w:spacing w:after="0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38</w:t>
      </w:r>
      <w:r>
        <w:t xml:space="preserve">. O CEAS contará com uma Secretaria Executiva, diretamente subordinada à Presidência e ao Colegiado, para dar suporte ao cumprimento de suas competências.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39</w:t>
      </w:r>
      <w:r>
        <w:t>. São competências da Secretaria Ex</w:t>
      </w:r>
      <w:r>
        <w:t xml:space="preserve">ecutiva: </w:t>
      </w:r>
    </w:p>
    <w:p w:rsidR="00F54156" w:rsidRDefault="009472BA">
      <w:pPr>
        <w:numPr>
          <w:ilvl w:val="0"/>
          <w:numId w:val="17"/>
        </w:numPr>
        <w:ind w:right="2" w:hanging="346"/>
      </w:pPr>
      <w:r>
        <w:t xml:space="preserve">- promover e praticar os atos de gestão administrativa necessários ao desempenho das atividades do CEAS;  </w:t>
      </w:r>
    </w:p>
    <w:p w:rsidR="00F54156" w:rsidRDefault="009472BA">
      <w:pPr>
        <w:numPr>
          <w:ilvl w:val="0"/>
          <w:numId w:val="17"/>
        </w:numPr>
        <w:ind w:right="2" w:hanging="346"/>
      </w:pPr>
      <w:r>
        <w:t xml:space="preserve">- dar suporte técnico-operacional para o CEAS, com vistas a subsidiar as realizações das reuniões do Colegiado;  </w:t>
      </w:r>
    </w:p>
    <w:p w:rsidR="00F54156" w:rsidRDefault="009472BA">
      <w:pPr>
        <w:numPr>
          <w:ilvl w:val="0"/>
          <w:numId w:val="17"/>
        </w:numPr>
        <w:ind w:right="2" w:hanging="346"/>
      </w:pPr>
      <w:r>
        <w:t>- dar suporte técnico-</w:t>
      </w:r>
      <w:r>
        <w:t xml:space="preserve">operacional às Comissões Temáticas e Grupos de Trabalho;  </w:t>
      </w:r>
    </w:p>
    <w:p w:rsidR="00F54156" w:rsidRDefault="009472BA">
      <w:pPr>
        <w:numPr>
          <w:ilvl w:val="0"/>
          <w:numId w:val="17"/>
        </w:numPr>
        <w:ind w:right="2" w:hanging="346"/>
      </w:pPr>
      <w:r>
        <w:t xml:space="preserve">- acompanhar as atividades de capacitação para os Conselhos Municipais da Assistência </w:t>
      </w:r>
    </w:p>
    <w:p w:rsidR="00F54156" w:rsidRDefault="009472BA">
      <w:pPr>
        <w:ind w:left="-5" w:right="2"/>
      </w:pPr>
      <w:r>
        <w:t xml:space="preserve">Social, em conformidade com as diretrizes definidas pelo Colegiado;  </w:t>
      </w:r>
    </w:p>
    <w:p w:rsidR="00F54156" w:rsidRDefault="009472BA">
      <w:pPr>
        <w:numPr>
          <w:ilvl w:val="0"/>
          <w:numId w:val="17"/>
        </w:numPr>
        <w:ind w:right="2" w:hanging="346"/>
      </w:pPr>
      <w:r>
        <w:t>- dar cumprimento aos procedimentos apli</w:t>
      </w:r>
      <w:r>
        <w:t xml:space="preserve">cáveis às denúncias recebidas no CEAS.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40</w:t>
      </w:r>
      <w:r>
        <w:t xml:space="preserve">. A Secretaria Executiva terá um Secretário Executivo, com as seguintes atribuições: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coordenar, supervisionar, dirigir e estabelecer o plano de trabalho da Secretaria Executiva;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>- propor à Presidência</w:t>
      </w:r>
      <w:r>
        <w:t xml:space="preserve"> e ao Colegiado a forma de organização e funcionamento da Secretaria </w:t>
      </w:r>
    </w:p>
    <w:p w:rsidR="00F54156" w:rsidRDefault="009472BA">
      <w:pPr>
        <w:ind w:left="-5" w:right="2"/>
      </w:pPr>
      <w:r>
        <w:t xml:space="preserve">Executiva;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levantar e sistematizar as informações que permitam ao CEAS tomar as decisões previstas em lei;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coordenar as atividades técnico-administrativas de apoio ao CEAS;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>- a</w:t>
      </w:r>
      <w:r>
        <w:t xml:space="preserve">ssessorar o Presidente, a Presidência Ampliada e as Coordenações das Comissões e Grupos de Trabalho na articulação com os Conselhos Setoriais e outros órgãos que tratam das demais políticas públicas;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assessorar a Presidência Ampliada na preparação das </w:t>
      </w:r>
      <w:r>
        <w:t xml:space="preserve">pautas das reuniões;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delegar competências de sua responsabilidade;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secretariar as reuniões da Plenária;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promover medidas necessárias ao cumprimento das decisões do CEAS;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 xml:space="preserve">- coordenar a sistematização do relatório anual do CEAS;  </w:t>
      </w:r>
    </w:p>
    <w:p w:rsidR="00F54156" w:rsidRDefault="009472BA">
      <w:pPr>
        <w:numPr>
          <w:ilvl w:val="0"/>
          <w:numId w:val="18"/>
        </w:numPr>
        <w:ind w:right="2" w:hanging="481"/>
      </w:pPr>
      <w:r>
        <w:t>- elaborar re</w:t>
      </w:r>
      <w:r>
        <w:t xml:space="preserve">latório anual das atividades da Secretaria Executiva;  </w:t>
      </w:r>
    </w:p>
    <w:p w:rsidR="00F54156" w:rsidRDefault="009472BA">
      <w:pPr>
        <w:ind w:left="-5" w:right="664"/>
      </w:pPr>
      <w:r>
        <w:t xml:space="preserve">XI - assessorar o CEAS na articulação com os órgãos de controle interno e externo;  XII - expedir atos internos que regulem as atividades administrativas.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§ 1º O CEAS definirá o perfil profissiona</w:t>
      </w:r>
      <w:r>
        <w:t xml:space="preserve">l do Secretário Executivo e será previamente ouvido acerca de sua nomeação.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§ 2º A Secretaria Executiva contará com um corpo técnico e administrativo próprio constituído de servidores dos quadros da Secretaria Estadual de Assistência Social ou requisitados de outros órgãos da Administração Pública Estadual, em conformidade com a l</w:t>
      </w:r>
      <w:r>
        <w:t xml:space="preserve">egislação pertinente, para cumprir as funções designadas pelo CEAS.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spacing w:after="12"/>
        <w:ind w:right="16"/>
        <w:jc w:val="center"/>
      </w:pPr>
      <w:r>
        <w:rPr>
          <w:b/>
        </w:rPr>
        <w:t xml:space="preserve">TÍTULO IV </w:t>
      </w:r>
    </w:p>
    <w:p w:rsidR="00F54156" w:rsidRDefault="009472BA">
      <w:pPr>
        <w:spacing w:after="0" w:line="259" w:lineRule="auto"/>
        <w:ind w:left="53" w:firstLine="0"/>
        <w:jc w:val="center"/>
      </w:pPr>
      <w:r>
        <w:lastRenderedPageBreak/>
        <w:t xml:space="preserve"> </w:t>
      </w:r>
    </w:p>
    <w:p w:rsidR="00F54156" w:rsidRDefault="009472BA">
      <w:pPr>
        <w:pStyle w:val="Ttulo1"/>
        <w:ind w:left="10" w:right="10"/>
      </w:pPr>
      <w:r>
        <w:t xml:space="preserve">DISPOSIÇÕES GERAIS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41</w:t>
      </w:r>
      <w:r>
        <w:t>. Consideram-</w:t>
      </w:r>
      <w:r>
        <w:t xml:space="preserve">se colaboradoras do CEAS as instituições e organizações governamentais ou da sociedade civil, da Administração Pública ou privadas prestadoras de serviços aos usuários da Assistência Social, bem como os consultores e convidados.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42</w:t>
      </w:r>
      <w:r>
        <w:t>. O presente Reg</w:t>
      </w:r>
      <w:r>
        <w:t xml:space="preserve">imento Interno poderá ser alterado no todo ou em parte, mediante aprovação da maioria absoluta de seus conselheiros (as) titulares e/ou suplentes na titularidade, em Reunião Plenária convocada especialmente para esse fim.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43</w:t>
      </w:r>
      <w:r>
        <w:t>. Os Conselheiros não re</w:t>
      </w:r>
      <w:r>
        <w:t xml:space="preserve">ceberão qualquer remuneração por sua participação no Colegiado e seus serviços prestados serão considerados, para todos os efeitos, como de interesse público e relevante valor social.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>Parágrafo único. Será emitido Certificado a todos os Conselheiros re</w:t>
      </w:r>
      <w:r>
        <w:t xml:space="preserve">gularmente nomeados, no ato de sua posse e, ao término de sua participação na gestão do respectivo mandato, em reconhecimento ao seu relevante serviço público e social prestado.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 xml:space="preserve">Art. 43. </w:t>
      </w:r>
      <w:r>
        <w:t>É vedado a todos os Conselheiros, representar, emitir pareceres e</w:t>
      </w:r>
      <w:r>
        <w:t xml:space="preserve">/ou posicionarem se publicamente em nome do CEAS, sem prévia anuência da Plenária.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44.</w:t>
      </w:r>
      <w:r>
        <w:t xml:space="preserve"> O CEAS deverá proceder à solicitação da indicação dos novos representantes do Poder Público e da sociedade Civil para novo mandato do Conselho, no prazo de 60 (s</w:t>
      </w:r>
      <w:r>
        <w:t xml:space="preserve">essenta) dias, antes do término do mandato dos (as) Conselheiros (as).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rPr>
          <w:b/>
        </w:rPr>
        <w:t>Art. 45</w:t>
      </w:r>
      <w:r>
        <w:t xml:space="preserve">. Os casos omissos e as dúvidas surgidas na aplicação do presente Regimento Interno serão dirimidos pelo Colegiado. 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p w:rsidR="00F54156" w:rsidRDefault="009472BA">
      <w:pPr>
        <w:ind w:left="-5" w:right="2"/>
      </w:pPr>
      <w:r>
        <w:t xml:space="preserve">Rio Branco, 25 de agosto de 2020.  </w:t>
      </w:r>
    </w:p>
    <w:p w:rsidR="00F54156" w:rsidRDefault="009472BA">
      <w:pPr>
        <w:spacing w:after="113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spacing w:after="112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spacing w:after="112" w:line="259" w:lineRule="auto"/>
        <w:ind w:left="53" w:firstLine="0"/>
        <w:jc w:val="center"/>
      </w:pPr>
      <w:r>
        <w:t xml:space="preserve"> </w:t>
      </w:r>
    </w:p>
    <w:p w:rsidR="00F54156" w:rsidRDefault="009472BA">
      <w:pPr>
        <w:pStyle w:val="Ttulo1"/>
        <w:ind w:left="3400" w:right="1464" w:hanging="173"/>
        <w:jc w:val="left"/>
      </w:pPr>
      <w:r>
        <w:t xml:space="preserve">            </w:t>
      </w:r>
      <w:r>
        <w:t xml:space="preserve">Regiane de Lima Ferreira </w:t>
      </w:r>
      <w:r>
        <w:rPr>
          <w:b w:val="0"/>
        </w:rPr>
        <w:t xml:space="preserve">           Presidente do CEAS/AC</w:t>
      </w:r>
      <w:r>
        <w:t xml:space="preserve"> </w:t>
      </w:r>
    </w:p>
    <w:p w:rsidR="00F54156" w:rsidRDefault="009472BA">
      <w:pPr>
        <w:spacing w:after="0" w:line="259" w:lineRule="auto"/>
        <w:ind w:left="53" w:firstLine="0"/>
        <w:jc w:val="center"/>
      </w:pPr>
      <w:r>
        <w:rPr>
          <w:b/>
        </w:rPr>
        <w:t xml:space="preserve"> </w:t>
      </w:r>
    </w:p>
    <w:p w:rsidR="00F54156" w:rsidRDefault="009472BA">
      <w:pPr>
        <w:spacing w:after="0" w:line="259" w:lineRule="auto"/>
        <w:ind w:left="0" w:firstLine="0"/>
        <w:jc w:val="left"/>
      </w:pPr>
      <w:r>
        <w:t xml:space="preserve"> </w:t>
      </w:r>
    </w:p>
    <w:sectPr w:rsidR="00F54156">
      <w:footerReference w:type="even" r:id="rId7"/>
      <w:footerReference w:type="default" r:id="rId8"/>
      <w:footerReference w:type="first" r:id="rId9"/>
      <w:pgSz w:w="12240" w:h="15840"/>
      <w:pgMar w:top="1423" w:right="1409" w:bottom="1451" w:left="1700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BA" w:rsidRDefault="009472BA">
      <w:pPr>
        <w:spacing w:after="0" w:line="240" w:lineRule="auto"/>
      </w:pPr>
      <w:r>
        <w:separator/>
      </w:r>
    </w:p>
  </w:endnote>
  <w:endnote w:type="continuationSeparator" w:id="0">
    <w:p w:rsidR="009472BA" w:rsidRDefault="0094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56" w:rsidRDefault="009472BA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54156" w:rsidRDefault="009472B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56" w:rsidRDefault="009472BA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459">
      <w:rPr>
        <w:noProof/>
      </w:rPr>
      <w:t>1</w:t>
    </w:r>
    <w:r>
      <w:fldChar w:fldCharType="end"/>
    </w:r>
    <w:r>
      <w:t xml:space="preserve"> </w:t>
    </w:r>
  </w:p>
  <w:p w:rsidR="00F54156" w:rsidRDefault="009472BA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56" w:rsidRDefault="009472BA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54156" w:rsidRDefault="009472B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BA" w:rsidRDefault="009472BA">
      <w:pPr>
        <w:spacing w:after="0" w:line="240" w:lineRule="auto"/>
      </w:pPr>
      <w:r>
        <w:separator/>
      </w:r>
    </w:p>
  </w:footnote>
  <w:footnote w:type="continuationSeparator" w:id="0">
    <w:p w:rsidR="009472BA" w:rsidRDefault="00947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E4C"/>
    <w:multiLevelType w:val="hybridMultilevel"/>
    <w:tmpl w:val="7C0C73F4"/>
    <w:lvl w:ilvl="0" w:tplc="B544A9B8">
      <w:start w:val="6"/>
      <w:numFmt w:val="upperRoman"/>
      <w:lvlText w:val="%1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8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A2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AC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2C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8F1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C3B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E7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0213D"/>
    <w:multiLevelType w:val="hybridMultilevel"/>
    <w:tmpl w:val="AB86E810"/>
    <w:lvl w:ilvl="0" w:tplc="59CC716A">
      <w:start w:val="1"/>
      <w:numFmt w:val="upperRoman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8C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821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A2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C0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40F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8B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98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A8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544E4"/>
    <w:multiLevelType w:val="hybridMultilevel"/>
    <w:tmpl w:val="1E7612FC"/>
    <w:lvl w:ilvl="0" w:tplc="CCB4C7BC">
      <w:start w:val="1"/>
      <w:numFmt w:val="upperRoman"/>
      <w:lvlText w:val="%1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8B5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8B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E5F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20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E5F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8D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08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A4C7A"/>
    <w:multiLevelType w:val="hybridMultilevel"/>
    <w:tmpl w:val="52227334"/>
    <w:lvl w:ilvl="0" w:tplc="351CBC30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67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04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07B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6AC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EE1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EEA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CB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EA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F2D25"/>
    <w:multiLevelType w:val="hybridMultilevel"/>
    <w:tmpl w:val="4992FE62"/>
    <w:lvl w:ilvl="0" w:tplc="91620A54">
      <w:start w:val="1"/>
      <w:numFmt w:val="upperRoman"/>
      <w:lvlText w:val="%1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A2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CBF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83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E5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C6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0D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868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9B0BCF"/>
    <w:multiLevelType w:val="hybridMultilevel"/>
    <w:tmpl w:val="5E681528"/>
    <w:lvl w:ilvl="0" w:tplc="F0D23ED8">
      <w:start w:val="1"/>
      <w:numFmt w:val="upperRoman"/>
      <w:lvlText w:val="%1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0B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6A6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8E2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0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89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D6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E3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D1C73"/>
    <w:multiLevelType w:val="hybridMultilevel"/>
    <w:tmpl w:val="42E0107C"/>
    <w:lvl w:ilvl="0" w:tplc="BC9C2F10">
      <w:start w:val="1"/>
      <w:numFmt w:val="upperRoman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877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A1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0D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43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89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EB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D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03D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5944FA"/>
    <w:multiLevelType w:val="hybridMultilevel"/>
    <w:tmpl w:val="BD66A4D8"/>
    <w:lvl w:ilvl="0" w:tplc="A5BEDC7A">
      <w:start w:val="1"/>
      <w:numFmt w:val="upperRoman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C5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B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6C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1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2EB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D4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6DB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435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C73BB6"/>
    <w:multiLevelType w:val="hybridMultilevel"/>
    <w:tmpl w:val="F558B9DE"/>
    <w:lvl w:ilvl="0" w:tplc="01DA7188">
      <w:start w:val="1"/>
      <w:numFmt w:val="upperRoman"/>
      <w:lvlText w:val="%1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CE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2A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EC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C67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4D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81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46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80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C60AD"/>
    <w:multiLevelType w:val="hybridMultilevel"/>
    <w:tmpl w:val="14E63F36"/>
    <w:lvl w:ilvl="0" w:tplc="48DA5EC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609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946A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E4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6E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2E20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0D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4E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8E9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D1699"/>
    <w:multiLevelType w:val="hybridMultilevel"/>
    <w:tmpl w:val="5706EE04"/>
    <w:lvl w:ilvl="0" w:tplc="AFC819FC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9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AD3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EF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47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49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CC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A422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43E96"/>
    <w:multiLevelType w:val="hybridMultilevel"/>
    <w:tmpl w:val="6FD81716"/>
    <w:lvl w:ilvl="0" w:tplc="1B76D6F8">
      <w:start w:val="1"/>
      <w:numFmt w:val="lowerLetter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45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23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22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EB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6AB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4F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68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35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E65EC3"/>
    <w:multiLevelType w:val="hybridMultilevel"/>
    <w:tmpl w:val="44086954"/>
    <w:lvl w:ilvl="0" w:tplc="45C650BC">
      <w:start w:val="1"/>
      <w:numFmt w:val="upperRoman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02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A0A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0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4F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60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4E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21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85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EA7519"/>
    <w:multiLevelType w:val="hybridMultilevel"/>
    <w:tmpl w:val="46F0CB36"/>
    <w:lvl w:ilvl="0" w:tplc="7A4E7CE4">
      <w:start w:val="5"/>
      <w:numFmt w:val="upperRoman"/>
      <w:lvlText w:val="%1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44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4C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E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84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B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29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C3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6F3F43"/>
    <w:multiLevelType w:val="hybridMultilevel"/>
    <w:tmpl w:val="459CE55E"/>
    <w:lvl w:ilvl="0" w:tplc="CD8E77E4">
      <w:start w:val="1"/>
      <w:numFmt w:val="upperRoman"/>
      <w:lvlText w:val="%1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85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A0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211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D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EFC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C7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85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E9C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0C61C1"/>
    <w:multiLevelType w:val="hybridMultilevel"/>
    <w:tmpl w:val="CB30AEE8"/>
    <w:lvl w:ilvl="0" w:tplc="A1B41AFE">
      <w:start w:val="11"/>
      <w:numFmt w:val="upperRoman"/>
      <w:lvlText w:val="%1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AB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0C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C8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E1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25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292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28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69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6A6B11"/>
    <w:multiLevelType w:val="hybridMultilevel"/>
    <w:tmpl w:val="7408F1FE"/>
    <w:lvl w:ilvl="0" w:tplc="3A984EA4">
      <w:start w:val="1"/>
      <w:numFmt w:val="upperRoman"/>
      <w:lvlText w:val="%1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6F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C9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EE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469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09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25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A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438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F67405"/>
    <w:multiLevelType w:val="hybridMultilevel"/>
    <w:tmpl w:val="60C83736"/>
    <w:lvl w:ilvl="0" w:tplc="5E8A63DA">
      <w:start w:val="1"/>
      <w:numFmt w:val="upperRoman"/>
      <w:lvlText w:val="%1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253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8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690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D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5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0E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20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C6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12"/>
  </w:num>
  <w:num w:numId="6">
    <w:abstractNumId w:val="10"/>
  </w:num>
  <w:num w:numId="7">
    <w:abstractNumId w:val="14"/>
  </w:num>
  <w:num w:numId="8">
    <w:abstractNumId w:val="0"/>
  </w:num>
  <w:num w:numId="9">
    <w:abstractNumId w:val="3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56"/>
    <w:rsid w:val="005D0459"/>
    <w:rsid w:val="009472BA"/>
    <w:rsid w:val="00F5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14CF8-5660-4AE3-B0C9-52B98305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2" w:line="248" w:lineRule="auto"/>
      <w:ind w:left="1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4662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INTERNO DO CONSELHO ESTADUAL DE ASSISTENCIA SOCIAL</vt:lpstr>
    </vt:vector>
  </TitlesOfParts>
  <Company/>
  <LinksUpToDate>false</LinksUpToDate>
  <CharactersWithSpaces>29782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INTERNO DO CONSELHO ESTADUAL DE ASSISTENCIA SOCIAL</dc:title>
  <dc:subject/>
  <dc:creator>Conselhos</dc:creator>
  <cp:keywords/>
  <cp:lastModifiedBy>railton</cp:lastModifiedBy>
  <cp:revision>3</cp:revision>
  <dcterms:created xsi:type="dcterms:W3CDTF">2025-09-18T18:01:00Z</dcterms:created>
  <dcterms:modified xsi:type="dcterms:W3CDTF">2025-09-18T18:01:00Z</dcterms:modified>
</cp:coreProperties>
</file>