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D91" w:rsidRPr="00F97B7A" w:rsidRDefault="00AB1D91" w:rsidP="00AB1D91">
      <w:pPr>
        <w:ind w:right="37"/>
        <w:jc w:val="right"/>
        <w:rPr>
          <w:rFonts w:ascii="Arial" w:hAnsi="Arial" w:cs="Arial"/>
          <w:b/>
          <w:bCs/>
          <w:iCs/>
        </w:rPr>
      </w:pPr>
      <w:bookmarkStart w:id="0" w:name="_GoBack"/>
      <w:bookmarkEnd w:id="0"/>
    </w:p>
    <w:p w:rsidR="00301BF9" w:rsidRPr="00F97B7A" w:rsidRDefault="00301BF9" w:rsidP="00AB1D91">
      <w:pPr>
        <w:ind w:right="37"/>
        <w:jc w:val="right"/>
        <w:rPr>
          <w:rFonts w:ascii="Arial" w:hAnsi="Arial" w:cs="Arial"/>
          <w:b/>
          <w:bCs/>
          <w:iCs/>
        </w:rPr>
      </w:pPr>
    </w:p>
    <w:p w:rsidR="00052F4F" w:rsidRPr="00F97B7A" w:rsidRDefault="00052F4F" w:rsidP="009E5B9C">
      <w:pPr>
        <w:ind w:right="37"/>
        <w:jc w:val="center"/>
        <w:rPr>
          <w:rFonts w:ascii="Arial" w:hAnsi="Arial" w:cs="Arial"/>
          <w:b/>
          <w:bCs/>
          <w:iCs/>
        </w:rPr>
      </w:pPr>
      <w:r w:rsidRPr="00F97B7A">
        <w:rPr>
          <w:rFonts w:ascii="Arial" w:hAnsi="Arial" w:cs="Arial"/>
          <w:b/>
          <w:bCs/>
          <w:iCs/>
        </w:rPr>
        <w:t>RESOLUÇÃO</w:t>
      </w:r>
      <w:r w:rsidR="002D2391" w:rsidRPr="00F97B7A">
        <w:rPr>
          <w:rFonts w:ascii="Arial" w:hAnsi="Arial" w:cs="Arial"/>
          <w:b/>
          <w:bCs/>
          <w:iCs/>
        </w:rPr>
        <w:t xml:space="preserve"> CEAS</w:t>
      </w:r>
      <w:r w:rsidR="00C02DAB">
        <w:rPr>
          <w:rFonts w:ascii="Arial" w:hAnsi="Arial" w:cs="Arial"/>
          <w:b/>
          <w:bCs/>
          <w:iCs/>
        </w:rPr>
        <w:t>/SEASDH</w:t>
      </w:r>
      <w:r w:rsidRPr="00F97B7A">
        <w:rPr>
          <w:rFonts w:ascii="Arial" w:hAnsi="Arial" w:cs="Arial"/>
          <w:b/>
          <w:bCs/>
          <w:iCs/>
        </w:rPr>
        <w:t xml:space="preserve"> Nº </w:t>
      </w:r>
      <w:r w:rsidR="00B326CB" w:rsidRPr="00F97B7A">
        <w:rPr>
          <w:rFonts w:ascii="Arial" w:hAnsi="Arial" w:cs="Arial"/>
          <w:b/>
          <w:bCs/>
          <w:iCs/>
        </w:rPr>
        <w:t>0</w:t>
      </w:r>
      <w:r w:rsidR="009C6ECF">
        <w:rPr>
          <w:rFonts w:ascii="Arial" w:hAnsi="Arial" w:cs="Arial"/>
          <w:b/>
          <w:bCs/>
          <w:iCs/>
        </w:rPr>
        <w:t>2</w:t>
      </w:r>
      <w:r w:rsidRPr="00F97B7A">
        <w:rPr>
          <w:rFonts w:ascii="Arial" w:hAnsi="Arial" w:cs="Arial"/>
          <w:b/>
          <w:bCs/>
          <w:iCs/>
        </w:rPr>
        <w:t>, DE</w:t>
      </w:r>
      <w:r w:rsidR="001B3A93" w:rsidRPr="00F97B7A">
        <w:rPr>
          <w:rFonts w:ascii="Arial" w:hAnsi="Arial" w:cs="Arial"/>
          <w:b/>
          <w:bCs/>
          <w:iCs/>
        </w:rPr>
        <w:t xml:space="preserve"> </w:t>
      </w:r>
      <w:r w:rsidR="00C02DAB">
        <w:rPr>
          <w:rFonts w:ascii="Arial" w:hAnsi="Arial" w:cs="Arial"/>
          <w:b/>
          <w:bCs/>
          <w:iCs/>
        </w:rPr>
        <w:t>27</w:t>
      </w:r>
      <w:r w:rsidR="00B151B9" w:rsidRPr="00F97B7A">
        <w:rPr>
          <w:rFonts w:ascii="Arial" w:hAnsi="Arial" w:cs="Arial"/>
          <w:b/>
          <w:bCs/>
          <w:iCs/>
        </w:rPr>
        <w:t xml:space="preserve"> DE </w:t>
      </w:r>
      <w:r w:rsidR="00544A3E" w:rsidRPr="00F97B7A">
        <w:rPr>
          <w:rFonts w:ascii="Arial" w:hAnsi="Arial" w:cs="Arial"/>
          <w:b/>
          <w:bCs/>
          <w:iCs/>
        </w:rPr>
        <w:t>FEVEREIRO</w:t>
      </w:r>
      <w:r w:rsidR="00AC6CF3" w:rsidRPr="00F97B7A">
        <w:rPr>
          <w:rFonts w:ascii="Arial" w:hAnsi="Arial" w:cs="Arial"/>
          <w:b/>
          <w:bCs/>
          <w:iCs/>
        </w:rPr>
        <w:t xml:space="preserve"> </w:t>
      </w:r>
      <w:r w:rsidR="00B151B9" w:rsidRPr="00F97B7A">
        <w:rPr>
          <w:rFonts w:ascii="Arial" w:hAnsi="Arial" w:cs="Arial"/>
          <w:b/>
          <w:bCs/>
          <w:iCs/>
        </w:rPr>
        <w:t xml:space="preserve"> </w:t>
      </w:r>
      <w:r w:rsidRPr="00F97B7A">
        <w:rPr>
          <w:rFonts w:ascii="Arial" w:hAnsi="Arial" w:cs="Arial"/>
          <w:b/>
          <w:bCs/>
          <w:iCs/>
        </w:rPr>
        <w:t xml:space="preserve"> 20</w:t>
      </w:r>
      <w:r w:rsidR="00AC6CF3" w:rsidRPr="00F97B7A">
        <w:rPr>
          <w:rFonts w:ascii="Arial" w:hAnsi="Arial" w:cs="Arial"/>
          <w:b/>
          <w:bCs/>
          <w:iCs/>
        </w:rPr>
        <w:t>2</w:t>
      </w:r>
      <w:r w:rsidR="00C02DAB">
        <w:rPr>
          <w:rFonts w:ascii="Arial" w:hAnsi="Arial" w:cs="Arial"/>
          <w:b/>
          <w:bCs/>
          <w:iCs/>
        </w:rPr>
        <w:t>5</w:t>
      </w:r>
      <w:r w:rsidRPr="00F97B7A">
        <w:rPr>
          <w:rFonts w:ascii="Arial" w:hAnsi="Arial" w:cs="Arial"/>
          <w:b/>
          <w:bCs/>
          <w:iCs/>
        </w:rPr>
        <w:t>.</w:t>
      </w:r>
    </w:p>
    <w:p w:rsidR="00EB740A" w:rsidRPr="00F97B7A" w:rsidRDefault="00EB740A" w:rsidP="000935DF">
      <w:pPr>
        <w:ind w:right="37"/>
        <w:jc w:val="both"/>
        <w:rPr>
          <w:rFonts w:ascii="Arial" w:hAnsi="Arial" w:cs="Arial"/>
          <w:b/>
          <w:bCs/>
          <w:iCs/>
        </w:rPr>
      </w:pPr>
    </w:p>
    <w:p w:rsidR="00B1456F" w:rsidRPr="00F97B7A" w:rsidRDefault="00B1456F" w:rsidP="000935DF">
      <w:pPr>
        <w:ind w:right="37"/>
        <w:jc w:val="both"/>
        <w:rPr>
          <w:rFonts w:ascii="Arial" w:hAnsi="Arial" w:cs="Arial"/>
          <w:b/>
          <w:bCs/>
          <w:iCs/>
        </w:rPr>
      </w:pPr>
    </w:p>
    <w:p w:rsidR="00C62910" w:rsidRPr="00F97B7A" w:rsidRDefault="00C62910" w:rsidP="000935DF">
      <w:pPr>
        <w:ind w:left="3686"/>
        <w:jc w:val="both"/>
        <w:rPr>
          <w:rFonts w:ascii="Arial" w:hAnsi="Arial" w:cs="Arial"/>
          <w:b/>
        </w:rPr>
      </w:pPr>
      <w:r w:rsidRPr="00F97B7A">
        <w:rPr>
          <w:rFonts w:ascii="Arial" w:hAnsi="Arial" w:cs="Arial"/>
          <w:b/>
        </w:rPr>
        <w:t>Cria Comissão Organizadora d</w:t>
      </w:r>
      <w:r w:rsidR="009E5B9C" w:rsidRPr="00F97B7A">
        <w:rPr>
          <w:rFonts w:ascii="Arial" w:hAnsi="Arial" w:cs="Arial"/>
          <w:b/>
        </w:rPr>
        <w:t xml:space="preserve">a </w:t>
      </w:r>
      <w:r w:rsidR="002D2391" w:rsidRPr="00F97B7A">
        <w:rPr>
          <w:rFonts w:ascii="Arial" w:hAnsi="Arial" w:cs="Arial"/>
          <w:b/>
        </w:rPr>
        <w:t>1</w:t>
      </w:r>
      <w:r w:rsidR="00C02DAB">
        <w:rPr>
          <w:rFonts w:ascii="Arial" w:hAnsi="Arial" w:cs="Arial"/>
          <w:b/>
        </w:rPr>
        <w:t>4</w:t>
      </w:r>
      <w:r w:rsidR="002D2391" w:rsidRPr="00F97B7A">
        <w:rPr>
          <w:rFonts w:ascii="Arial" w:hAnsi="Arial" w:cs="Arial"/>
          <w:b/>
        </w:rPr>
        <w:t>ª Conferência</w:t>
      </w:r>
      <w:r w:rsidR="009E5B9C" w:rsidRPr="00F97B7A">
        <w:rPr>
          <w:rFonts w:ascii="Arial" w:hAnsi="Arial" w:cs="Arial"/>
          <w:b/>
        </w:rPr>
        <w:t xml:space="preserve"> Estadual O</w:t>
      </w:r>
      <w:r w:rsidRPr="00F97B7A">
        <w:rPr>
          <w:rFonts w:ascii="Arial" w:hAnsi="Arial" w:cs="Arial"/>
          <w:b/>
        </w:rPr>
        <w:t>rdinária de Assistência Social.</w:t>
      </w:r>
    </w:p>
    <w:p w:rsidR="00C62910" w:rsidRPr="00F97B7A" w:rsidRDefault="00C62910" w:rsidP="000935DF">
      <w:pPr>
        <w:ind w:left="3686"/>
        <w:jc w:val="both"/>
        <w:rPr>
          <w:rFonts w:ascii="Arial" w:hAnsi="Arial" w:cs="Arial"/>
          <w:b/>
        </w:rPr>
      </w:pPr>
    </w:p>
    <w:p w:rsidR="00B42FB6" w:rsidRPr="00F97B7A" w:rsidRDefault="00B42FB6" w:rsidP="000935DF">
      <w:pPr>
        <w:ind w:right="37"/>
        <w:jc w:val="both"/>
        <w:rPr>
          <w:rFonts w:ascii="Arial" w:hAnsi="Arial" w:cs="Arial"/>
          <w:b/>
          <w:bCs/>
          <w:iCs/>
        </w:rPr>
      </w:pPr>
    </w:p>
    <w:p w:rsidR="00052F4F" w:rsidRPr="00F97B7A" w:rsidRDefault="00052F4F" w:rsidP="000935DF">
      <w:pPr>
        <w:ind w:firstLine="709"/>
        <w:jc w:val="both"/>
        <w:rPr>
          <w:rFonts w:ascii="Arial" w:hAnsi="Arial" w:cs="Arial"/>
        </w:rPr>
      </w:pPr>
      <w:r w:rsidRPr="00F97B7A">
        <w:rPr>
          <w:rFonts w:ascii="Arial" w:hAnsi="Arial" w:cs="Arial"/>
          <w:b/>
        </w:rPr>
        <w:t>O CON</w:t>
      </w:r>
      <w:r w:rsidR="00C87427" w:rsidRPr="00F97B7A">
        <w:rPr>
          <w:rFonts w:ascii="Arial" w:hAnsi="Arial" w:cs="Arial"/>
          <w:b/>
        </w:rPr>
        <w:t>S</w:t>
      </w:r>
      <w:r w:rsidRPr="00F97B7A">
        <w:rPr>
          <w:rFonts w:ascii="Arial" w:hAnsi="Arial" w:cs="Arial"/>
          <w:b/>
        </w:rPr>
        <w:t>ELHO ESTADUAL DE ASSISTÊNCIA SOCIAL - CEAS</w:t>
      </w:r>
      <w:r w:rsidRPr="00F97B7A">
        <w:rPr>
          <w:rFonts w:ascii="Arial" w:hAnsi="Arial" w:cs="Arial"/>
        </w:rPr>
        <w:t xml:space="preserve">, </w:t>
      </w:r>
      <w:r w:rsidR="00C87427" w:rsidRPr="00F97B7A">
        <w:rPr>
          <w:rFonts w:ascii="Arial" w:hAnsi="Arial" w:cs="Arial"/>
        </w:rPr>
        <w:t xml:space="preserve">em Reunião Ordinária realizada no dia </w:t>
      </w:r>
      <w:r w:rsidR="00C02DAB">
        <w:rPr>
          <w:rFonts w:ascii="Arial" w:hAnsi="Arial" w:cs="Arial"/>
        </w:rPr>
        <w:t>27</w:t>
      </w:r>
      <w:r w:rsidR="00F97665" w:rsidRPr="00F97B7A">
        <w:rPr>
          <w:rFonts w:ascii="Arial" w:hAnsi="Arial" w:cs="Arial"/>
        </w:rPr>
        <w:t xml:space="preserve"> </w:t>
      </w:r>
      <w:r w:rsidR="000572BA" w:rsidRPr="00F97B7A">
        <w:rPr>
          <w:rFonts w:ascii="Arial" w:hAnsi="Arial" w:cs="Arial"/>
        </w:rPr>
        <w:t xml:space="preserve">de </w:t>
      </w:r>
      <w:r w:rsidR="00544A3E" w:rsidRPr="00F97B7A">
        <w:rPr>
          <w:rFonts w:ascii="Arial" w:hAnsi="Arial" w:cs="Arial"/>
        </w:rPr>
        <w:t>fevereiro</w:t>
      </w:r>
      <w:r w:rsidR="00AC6CF3" w:rsidRPr="00F97B7A">
        <w:rPr>
          <w:rFonts w:ascii="Arial" w:hAnsi="Arial" w:cs="Arial"/>
        </w:rPr>
        <w:t xml:space="preserve"> </w:t>
      </w:r>
      <w:r w:rsidR="00C87427" w:rsidRPr="00F97B7A">
        <w:rPr>
          <w:rFonts w:ascii="Arial" w:hAnsi="Arial" w:cs="Arial"/>
        </w:rPr>
        <w:t>de 20</w:t>
      </w:r>
      <w:r w:rsidR="00AC6CF3" w:rsidRPr="00F97B7A">
        <w:rPr>
          <w:rFonts w:ascii="Arial" w:hAnsi="Arial" w:cs="Arial"/>
        </w:rPr>
        <w:t>2</w:t>
      </w:r>
      <w:r w:rsidR="00C02DAB">
        <w:rPr>
          <w:rFonts w:ascii="Arial" w:hAnsi="Arial" w:cs="Arial"/>
        </w:rPr>
        <w:t>5</w:t>
      </w:r>
      <w:r w:rsidR="00C87427" w:rsidRPr="00F97B7A">
        <w:rPr>
          <w:rFonts w:ascii="Arial" w:hAnsi="Arial" w:cs="Arial"/>
        </w:rPr>
        <w:t xml:space="preserve">, </w:t>
      </w:r>
      <w:r w:rsidR="00683FC8" w:rsidRPr="00F97B7A">
        <w:rPr>
          <w:rFonts w:ascii="Arial" w:hAnsi="Arial" w:cs="Arial"/>
        </w:rPr>
        <w:t xml:space="preserve">órgão superior de deliberação colegiada do </w:t>
      </w:r>
      <w:r w:rsidR="00F7313F" w:rsidRPr="00F97B7A">
        <w:rPr>
          <w:rFonts w:ascii="Arial" w:hAnsi="Arial" w:cs="Arial"/>
        </w:rPr>
        <w:t>SUAS, no</w:t>
      </w:r>
      <w:r w:rsidRPr="00F97B7A">
        <w:rPr>
          <w:rFonts w:ascii="Arial" w:hAnsi="Arial" w:cs="Arial"/>
        </w:rPr>
        <w:t xml:space="preserve"> uso das atribuições que lhe foram conferidas pela Lei nº </w:t>
      </w:r>
      <w:r w:rsidR="00B42FB6" w:rsidRPr="00F97B7A">
        <w:rPr>
          <w:rFonts w:ascii="Arial" w:hAnsi="Arial" w:cs="Arial"/>
        </w:rPr>
        <w:t>3.634, de 04 de junho de 2020</w:t>
      </w:r>
      <w:r w:rsidRPr="00F97B7A">
        <w:rPr>
          <w:rFonts w:ascii="Arial" w:hAnsi="Arial" w:cs="Arial"/>
        </w:rPr>
        <w:t xml:space="preserve"> e a Lei nº 8.742 de 07 de dezembro de 1993 – Lei Orgânica</w:t>
      </w:r>
      <w:r w:rsidR="002A6D21" w:rsidRPr="00F97B7A">
        <w:rPr>
          <w:rFonts w:ascii="Arial" w:hAnsi="Arial" w:cs="Arial"/>
        </w:rPr>
        <w:t xml:space="preserve"> de Assistência Social (LOAS)</w:t>
      </w:r>
      <w:r w:rsidR="00C62910" w:rsidRPr="00F97B7A">
        <w:rPr>
          <w:rFonts w:ascii="Arial" w:hAnsi="Arial" w:cs="Arial"/>
        </w:rPr>
        <w:t xml:space="preserve">, </w:t>
      </w:r>
      <w:r w:rsidR="002D2391" w:rsidRPr="00F97B7A">
        <w:rPr>
          <w:rFonts w:ascii="Arial" w:hAnsi="Arial" w:cs="Arial"/>
        </w:rPr>
        <w:t xml:space="preserve">e </w:t>
      </w:r>
    </w:p>
    <w:p w:rsidR="002D2391" w:rsidRPr="00F97B7A" w:rsidRDefault="002D2391" w:rsidP="000935DF">
      <w:pPr>
        <w:ind w:firstLine="709"/>
        <w:jc w:val="both"/>
        <w:rPr>
          <w:rFonts w:ascii="Arial" w:hAnsi="Arial" w:cs="Arial"/>
        </w:rPr>
      </w:pPr>
    </w:p>
    <w:p w:rsidR="00475D86" w:rsidRPr="00F97B7A" w:rsidRDefault="002D2391" w:rsidP="000935DF">
      <w:pPr>
        <w:ind w:firstLine="709"/>
        <w:jc w:val="both"/>
        <w:rPr>
          <w:rFonts w:ascii="Arial" w:hAnsi="Arial" w:cs="Arial"/>
        </w:rPr>
      </w:pPr>
      <w:r w:rsidRPr="00F97B7A">
        <w:rPr>
          <w:rFonts w:ascii="Arial" w:hAnsi="Arial" w:cs="Arial"/>
          <w:b/>
        </w:rPr>
        <w:t>Considerando</w:t>
      </w:r>
      <w:r w:rsidRPr="00F97B7A">
        <w:rPr>
          <w:rFonts w:ascii="Arial" w:hAnsi="Arial" w:cs="Arial"/>
        </w:rPr>
        <w:t xml:space="preserve"> o disposto no Art. 30, inciso II convocar a conferência estadual de assistência social, num processo articulado com a conferência nacional, bem como aprovar normas de funcionamento da mesma e constituir a comissão organizadora e o respectivo regimento interno.</w:t>
      </w:r>
    </w:p>
    <w:p w:rsidR="00DE1B9C" w:rsidRPr="00F97B7A" w:rsidRDefault="00DE1B9C" w:rsidP="000935DF">
      <w:pPr>
        <w:ind w:firstLine="709"/>
        <w:jc w:val="both"/>
        <w:rPr>
          <w:rFonts w:ascii="Arial" w:hAnsi="Arial" w:cs="Arial"/>
        </w:rPr>
      </w:pPr>
    </w:p>
    <w:p w:rsidR="00C62910" w:rsidRPr="00F97B7A" w:rsidRDefault="00C62910" w:rsidP="000935DF">
      <w:pPr>
        <w:ind w:left="3686"/>
        <w:jc w:val="both"/>
        <w:rPr>
          <w:rFonts w:ascii="Arial" w:hAnsi="Arial" w:cs="Arial"/>
        </w:rPr>
      </w:pP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b/>
          <w:bCs/>
          <w:color w:val="auto"/>
        </w:rPr>
        <w:t>RESOLVE</w:t>
      </w:r>
      <w:r w:rsidRPr="00F97B7A">
        <w:rPr>
          <w:rFonts w:ascii="Arial" w:hAnsi="Arial" w:cs="Arial"/>
          <w:color w:val="auto"/>
        </w:rPr>
        <w:t xml:space="preserve">: </w:t>
      </w:r>
    </w:p>
    <w:p w:rsidR="00EB740A" w:rsidRPr="00F97B7A" w:rsidRDefault="00EB740A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b/>
          <w:bCs/>
          <w:color w:val="auto"/>
        </w:rPr>
        <w:t xml:space="preserve">Art. 1° </w:t>
      </w:r>
      <w:r w:rsidRPr="00F97B7A">
        <w:rPr>
          <w:rFonts w:ascii="Arial" w:hAnsi="Arial" w:cs="Arial"/>
          <w:color w:val="auto"/>
        </w:rPr>
        <w:t xml:space="preserve">- Criar Comissão Organizadora da </w:t>
      </w:r>
      <w:r w:rsidR="00043FD0" w:rsidRPr="00F97B7A">
        <w:rPr>
          <w:rFonts w:ascii="Arial" w:hAnsi="Arial" w:cs="Arial"/>
          <w:color w:val="auto"/>
        </w:rPr>
        <w:t>1</w:t>
      </w:r>
      <w:r w:rsidR="00C02DAB">
        <w:rPr>
          <w:rFonts w:ascii="Arial" w:hAnsi="Arial" w:cs="Arial"/>
          <w:color w:val="auto"/>
        </w:rPr>
        <w:t>4</w:t>
      </w:r>
      <w:r w:rsidR="00043FD0" w:rsidRPr="00F97B7A">
        <w:rPr>
          <w:rFonts w:ascii="Arial" w:hAnsi="Arial" w:cs="Arial"/>
          <w:color w:val="auto"/>
        </w:rPr>
        <w:t>ª Conferência Estadual de Assistência Socia</w:t>
      </w:r>
      <w:r w:rsidR="00476B15">
        <w:rPr>
          <w:rFonts w:ascii="Arial" w:hAnsi="Arial" w:cs="Arial"/>
          <w:color w:val="auto"/>
        </w:rPr>
        <w:t>l composta pelo Presidente e Vice-Presidente e Coordenadores das Comissões</w:t>
      </w:r>
      <w:r w:rsidR="004A6999">
        <w:rPr>
          <w:rFonts w:ascii="Arial" w:hAnsi="Arial" w:cs="Arial"/>
          <w:color w:val="auto"/>
        </w:rPr>
        <w:t xml:space="preserve">, Secretária Adjunta e Diretora de </w:t>
      </w:r>
      <w:r w:rsidR="0028005C">
        <w:rPr>
          <w:rFonts w:ascii="Arial" w:hAnsi="Arial" w:cs="Arial"/>
          <w:color w:val="auto"/>
        </w:rPr>
        <w:t>Política de Assistência Social conforme</w:t>
      </w:r>
      <w:r w:rsidR="00476B15">
        <w:rPr>
          <w:rFonts w:ascii="Arial" w:hAnsi="Arial" w:cs="Arial"/>
          <w:color w:val="auto"/>
        </w:rPr>
        <w:t xml:space="preserve"> abaixo</w:t>
      </w:r>
      <w:r w:rsidRPr="00F97B7A">
        <w:rPr>
          <w:rFonts w:ascii="Arial" w:hAnsi="Arial" w:cs="Arial"/>
          <w:color w:val="auto"/>
        </w:rPr>
        <w:t xml:space="preserve">: </w:t>
      </w:r>
    </w:p>
    <w:p w:rsidR="00C62910" w:rsidRPr="00F97B7A" w:rsidRDefault="00C62910" w:rsidP="000935D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62910" w:rsidRPr="00F97B7A" w:rsidRDefault="00794AE7" w:rsidP="00794AE7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>Presidente;</w:t>
      </w:r>
    </w:p>
    <w:p w:rsidR="00794AE7" w:rsidRPr="00F97B7A" w:rsidRDefault="00794AE7" w:rsidP="00794AE7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>Vice-Presidente;</w:t>
      </w:r>
    </w:p>
    <w:p w:rsidR="00C62910" w:rsidRPr="00F97B7A" w:rsidRDefault="00794AE7" w:rsidP="00794AE7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>Coordenadores/as das Comissões:</w:t>
      </w:r>
    </w:p>
    <w:p w:rsidR="00943B41" w:rsidRPr="00F97B7A" w:rsidRDefault="00943B41" w:rsidP="00794AE7">
      <w:pPr>
        <w:pStyle w:val="Default"/>
        <w:ind w:left="142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>a) Comissão de Acompanhamento aos Conselhos</w:t>
      </w:r>
      <w:r w:rsidR="00DA0217" w:rsidRPr="00F97B7A">
        <w:rPr>
          <w:rFonts w:ascii="Arial" w:hAnsi="Arial" w:cs="Arial"/>
          <w:color w:val="auto"/>
        </w:rPr>
        <w:t xml:space="preserve"> Municipais</w:t>
      </w:r>
      <w:r w:rsidRPr="00F97B7A">
        <w:rPr>
          <w:rFonts w:ascii="Arial" w:hAnsi="Arial" w:cs="Arial"/>
          <w:color w:val="auto"/>
        </w:rPr>
        <w:t>;</w:t>
      </w:r>
    </w:p>
    <w:p w:rsidR="00943B41" w:rsidRPr="00F97B7A" w:rsidRDefault="00943B41" w:rsidP="00794AE7">
      <w:pPr>
        <w:pStyle w:val="Default"/>
        <w:ind w:left="142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 xml:space="preserve">b) Comissão de Financiamento e </w:t>
      </w:r>
      <w:r w:rsidR="00DA0217" w:rsidRPr="00F97B7A">
        <w:rPr>
          <w:rFonts w:ascii="Arial" w:hAnsi="Arial" w:cs="Arial"/>
          <w:color w:val="auto"/>
        </w:rPr>
        <w:t>Orçamento da Assistência Social</w:t>
      </w:r>
      <w:r w:rsidRPr="00F97B7A">
        <w:rPr>
          <w:rFonts w:ascii="Arial" w:hAnsi="Arial" w:cs="Arial"/>
          <w:color w:val="auto"/>
        </w:rPr>
        <w:t xml:space="preserve">; </w:t>
      </w:r>
    </w:p>
    <w:p w:rsidR="00DA0217" w:rsidRPr="00F97B7A" w:rsidRDefault="00943B41" w:rsidP="00794AE7">
      <w:pPr>
        <w:pStyle w:val="Default"/>
        <w:ind w:left="142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>d) Comissão de</w:t>
      </w:r>
      <w:r w:rsidR="00DA0217" w:rsidRPr="00F97B7A">
        <w:rPr>
          <w:rFonts w:ascii="Arial" w:hAnsi="Arial" w:cs="Arial"/>
          <w:color w:val="auto"/>
        </w:rPr>
        <w:t xml:space="preserve"> legislação e</w:t>
      </w:r>
      <w:r w:rsidRPr="00F97B7A">
        <w:rPr>
          <w:rFonts w:ascii="Arial" w:hAnsi="Arial" w:cs="Arial"/>
          <w:color w:val="auto"/>
        </w:rPr>
        <w:t xml:space="preserve"> Normas da Assistência Social; </w:t>
      </w:r>
    </w:p>
    <w:p w:rsidR="00DA0217" w:rsidRDefault="00943B41" w:rsidP="00794AE7">
      <w:pPr>
        <w:pStyle w:val="Default"/>
        <w:ind w:left="142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 xml:space="preserve">e) Comissão de Acompanhamento de </w:t>
      </w:r>
      <w:r w:rsidR="00F97B7A" w:rsidRPr="00F97B7A">
        <w:rPr>
          <w:rFonts w:ascii="Arial" w:hAnsi="Arial" w:cs="Arial"/>
          <w:color w:val="auto"/>
        </w:rPr>
        <w:t>Benefícios e</w:t>
      </w:r>
      <w:r w:rsidRPr="00F97B7A">
        <w:rPr>
          <w:rFonts w:ascii="Arial" w:hAnsi="Arial" w:cs="Arial"/>
          <w:color w:val="auto"/>
        </w:rPr>
        <w:t xml:space="preserve"> Transferência de Renda</w:t>
      </w:r>
      <w:r w:rsidR="00DA0217" w:rsidRPr="00F97B7A">
        <w:rPr>
          <w:rFonts w:ascii="Arial" w:hAnsi="Arial" w:cs="Arial"/>
          <w:color w:val="auto"/>
        </w:rPr>
        <w:t xml:space="preserve"> do Conselho de Assistência Social</w:t>
      </w:r>
      <w:r w:rsidR="0028005C">
        <w:rPr>
          <w:rFonts w:ascii="Arial" w:hAnsi="Arial" w:cs="Arial"/>
          <w:color w:val="auto"/>
        </w:rPr>
        <w:t xml:space="preserve">; </w:t>
      </w:r>
      <w:r w:rsidRPr="00F97B7A">
        <w:rPr>
          <w:rFonts w:ascii="Arial" w:hAnsi="Arial" w:cs="Arial"/>
          <w:color w:val="auto"/>
        </w:rPr>
        <w:t xml:space="preserve"> </w:t>
      </w:r>
    </w:p>
    <w:p w:rsidR="0028005C" w:rsidRDefault="0028005C" w:rsidP="00794AE7">
      <w:pPr>
        <w:pStyle w:val="Default"/>
        <w:ind w:left="142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f) Secretária Adjunta SEASDH; e</w:t>
      </w:r>
    </w:p>
    <w:p w:rsidR="0028005C" w:rsidRDefault="0028005C" w:rsidP="00794AE7">
      <w:pPr>
        <w:pStyle w:val="Default"/>
        <w:ind w:left="142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g) Diretora de Política de Assistência Social.</w:t>
      </w:r>
    </w:p>
    <w:p w:rsidR="0028005C" w:rsidRPr="00F97B7A" w:rsidRDefault="0028005C" w:rsidP="00794AE7">
      <w:pPr>
        <w:pStyle w:val="Default"/>
        <w:ind w:left="1429"/>
        <w:jc w:val="both"/>
        <w:rPr>
          <w:rFonts w:ascii="Arial" w:hAnsi="Arial" w:cs="Arial"/>
          <w:color w:val="auto"/>
        </w:rPr>
      </w:pPr>
    </w:p>
    <w:p w:rsidR="00DA0217" w:rsidRPr="00F97B7A" w:rsidRDefault="00DA0217" w:rsidP="00794AE7">
      <w:pPr>
        <w:pStyle w:val="Default"/>
        <w:ind w:left="1429"/>
        <w:jc w:val="both"/>
        <w:rPr>
          <w:rFonts w:ascii="Arial" w:hAnsi="Arial" w:cs="Arial"/>
          <w:color w:val="auto"/>
        </w:rPr>
      </w:pPr>
    </w:p>
    <w:p w:rsidR="00DA0217" w:rsidRPr="00F97B7A" w:rsidRDefault="00DA0217" w:rsidP="00794AE7">
      <w:pPr>
        <w:pStyle w:val="Default"/>
        <w:ind w:left="1429"/>
        <w:jc w:val="both"/>
        <w:rPr>
          <w:rFonts w:ascii="Arial" w:hAnsi="Arial" w:cs="Arial"/>
          <w:color w:val="auto"/>
        </w:rPr>
      </w:pPr>
    </w:p>
    <w:p w:rsidR="00794AE7" w:rsidRPr="00F97B7A" w:rsidRDefault="00943B41" w:rsidP="00DA0217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b/>
          <w:color w:val="auto"/>
        </w:rPr>
        <w:lastRenderedPageBreak/>
        <w:t>Art. 2º</w:t>
      </w:r>
      <w:r w:rsidRPr="00F97B7A">
        <w:rPr>
          <w:rFonts w:ascii="Arial" w:hAnsi="Arial" w:cs="Arial"/>
          <w:color w:val="auto"/>
        </w:rPr>
        <w:t xml:space="preserve"> A Comissão Organizadora da 1</w:t>
      </w:r>
      <w:r w:rsidR="00C02DAB">
        <w:rPr>
          <w:rFonts w:ascii="Arial" w:hAnsi="Arial" w:cs="Arial"/>
          <w:color w:val="auto"/>
        </w:rPr>
        <w:t>4</w:t>
      </w:r>
      <w:r w:rsidRPr="00F97B7A">
        <w:rPr>
          <w:rFonts w:ascii="Arial" w:hAnsi="Arial" w:cs="Arial"/>
          <w:color w:val="auto"/>
        </w:rPr>
        <w:t xml:space="preserve">ª Conferência </w:t>
      </w:r>
      <w:r w:rsidR="00DA0217" w:rsidRPr="00F97B7A">
        <w:rPr>
          <w:rFonts w:ascii="Arial" w:hAnsi="Arial" w:cs="Arial"/>
          <w:color w:val="auto"/>
        </w:rPr>
        <w:t>Estadual</w:t>
      </w:r>
      <w:r w:rsidRPr="00F97B7A">
        <w:rPr>
          <w:rFonts w:ascii="Arial" w:hAnsi="Arial" w:cs="Arial"/>
          <w:color w:val="auto"/>
        </w:rPr>
        <w:t xml:space="preserve"> de Assistência Social tem caráter temporário e duração de 1 (um) ano.</w:t>
      </w: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b/>
          <w:bCs/>
          <w:color w:val="auto"/>
        </w:rPr>
        <w:t xml:space="preserve">Art. 2° </w:t>
      </w:r>
      <w:r w:rsidRPr="00F97B7A">
        <w:rPr>
          <w:rFonts w:ascii="Arial" w:hAnsi="Arial" w:cs="Arial"/>
          <w:color w:val="auto"/>
        </w:rPr>
        <w:t>- A Comissão será Coordenada pel</w:t>
      </w:r>
      <w:r w:rsidR="00DA0217" w:rsidRPr="00F97B7A">
        <w:rPr>
          <w:rFonts w:ascii="Arial" w:hAnsi="Arial" w:cs="Arial"/>
          <w:color w:val="auto"/>
        </w:rPr>
        <w:t>a</w:t>
      </w:r>
      <w:r w:rsidRPr="00F97B7A">
        <w:rPr>
          <w:rFonts w:ascii="Arial" w:hAnsi="Arial" w:cs="Arial"/>
          <w:color w:val="auto"/>
        </w:rPr>
        <w:t xml:space="preserve"> Presidente e Vice-Presidente do CEAS, e terá como competência</w:t>
      </w:r>
      <w:r w:rsidR="00354AED" w:rsidRPr="00F97B7A">
        <w:rPr>
          <w:rFonts w:ascii="Arial" w:hAnsi="Arial" w:cs="Arial"/>
          <w:color w:val="auto"/>
        </w:rPr>
        <w:t>s</w:t>
      </w:r>
      <w:r w:rsidRPr="00F97B7A">
        <w:rPr>
          <w:rFonts w:ascii="Arial" w:hAnsi="Arial" w:cs="Arial"/>
          <w:color w:val="auto"/>
        </w:rPr>
        <w:t xml:space="preserve">: </w:t>
      </w: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 xml:space="preserve">I. Orientar e acompanhar a realização e os resultados das </w:t>
      </w:r>
      <w:r w:rsidR="00904658" w:rsidRPr="00F97B7A">
        <w:rPr>
          <w:rFonts w:ascii="Arial" w:hAnsi="Arial" w:cs="Arial"/>
          <w:color w:val="auto"/>
        </w:rPr>
        <w:t>conferências municipais</w:t>
      </w:r>
      <w:r w:rsidRPr="00F97B7A">
        <w:rPr>
          <w:rFonts w:ascii="Arial" w:hAnsi="Arial" w:cs="Arial"/>
          <w:color w:val="auto"/>
        </w:rPr>
        <w:t xml:space="preserve"> de Assistência Social; </w:t>
      </w: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 xml:space="preserve">II. Preparar e acompanhar a operacionalização da </w:t>
      </w:r>
      <w:r w:rsidR="00DA0217" w:rsidRPr="00F97B7A">
        <w:rPr>
          <w:rFonts w:ascii="Arial" w:hAnsi="Arial" w:cs="Arial"/>
          <w:color w:val="auto"/>
        </w:rPr>
        <w:t>1</w:t>
      </w:r>
      <w:r w:rsidR="00C02DAB">
        <w:rPr>
          <w:rFonts w:ascii="Arial" w:hAnsi="Arial" w:cs="Arial"/>
          <w:color w:val="auto"/>
        </w:rPr>
        <w:t>4</w:t>
      </w:r>
      <w:r w:rsidR="00DA0217" w:rsidRPr="00F97B7A">
        <w:rPr>
          <w:rFonts w:ascii="Arial" w:hAnsi="Arial" w:cs="Arial"/>
          <w:color w:val="auto"/>
        </w:rPr>
        <w:t>ª Conferência</w:t>
      </w:r>
      <w:r w:rsidR="00354AED" w:rsidRPr="00F97B7A">
        <w:rPr>
          <w:rFonts w:ascii="Arial" w:hAnsi="Arial" w:cs="Arial"/>
          <w:color w:val="auto"/>
        </w:rPr>
        <w:t xml:space="preserve"> Estadual</w:t>
      </w:r>
      <w:r w:rsidRPr="00F97B7A">
        <w:rPr>
          <w:rFonts w:ascii="Arial" w:hAnsi="Arial" w:cs="Arial"/>
          <w:color w:val="auto"/>
        </w:rPr>
        <w:t xml:space="preserve">; </w:t>
      </w: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 xml:space="preserve">III. Propor e encaminhar para aprovação do Colegiado, critérios de definição do número de delegados, regulamento, regimento interno, metodologia, divulgação, organização, composição, bem como materiais a serem utilizados durante a </w:t>
      </w:r>
      <w:r w:rsidR="00DA0217" w:rsidRPr="00F97B7A">
        <w:rPr>
          <w:rFonts w:ascii="Arial" w:hAnsi="Arial" w:cs="Arial"/>
          <w:color w:val="auto"/>
        </w:rPr>
        <w:t>1</w:t>
      </w:r>
      <w:r w:rsidR="00C02DAB">
        <w:rPr>
          <w:rFonts w:ascii="Arial" w:hAnsi="Arial" w:cs="Arial"/>
          <w:color w:val="auto"/>
        </w:rPr>
        <w:t>4</w:t>
      </w:r>
      <w:r w:rsidR="00DA0217" w:rsidRPr="00F97B7A">
        <w:rPr>
          <w:rFonts w:ascii="Arial" w:hAnsi="Arial" w:cs="Arial"/>
          <w:color w:val="auto"/>
        </w:rPr>
        <w:t xml:space="preserve">ª </w:t>
      </w:r>
      <w:r w:rsidRPr="00F97B7A">
        <w:rPr>
          <w:rFonts w:ascii="Arial" w:hAnsi="Arial" w:cs="Arial"/>
          <w:color w:val="auto"/>
        </w:rPr>
        <w:t xml:space="preserve">Conferência Estadual; </w:t>
      </w: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 xml:space="preserve">IV. Organizar e coordenar a </w:t>
      </w:r>
      <w:r w:rsidR="00DA0217" w:rsidRPr="00F97B7A">
        <w:rPr>
          <w:rFonts w:ascii="Arial" w:hAnsi="Arial" w:cs="Arial"/>
          <w:color w:val="auto"/>
        </w:rPr>
        <w:t>1</w:t>
      </w:r>
      <w:r w:rsidR="00C02DAB">
        <w:rPr>
          <w:rFonts w:ascii="Arial" w:hAnsi="Arial" w:cs="Arial"/>
          <w:color w:val="auto"/>
        </w:rPr>
        <w:t>4</w:t>
      </w:r>
      <w:r w:rsidR="00DA0217" w:rsidRPr="00F97B7A">
        <w:rPr>
          <w:rFonts w:ascii="Arial" w:hAnsi="Arial" w:cs="Arial"/>
          <w:color w:val="auto"/>
        </w:rPr>
        <w:t>ª Conferência</w:t>
      </w:r>
      <w:r w:rsidRPr="00F97B7A">
        <w:rPr>
          <w:rFonts w:ascii="Arial" w:hAnsi="Arial" w:cs="Arial"/>
          <w:color w:val="auto"/>
        </w:rPr>
        <w:t xml:space="preserve"> Estadual; </w:t>
      </w: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>V. Promove</w:t>
      </w:r>
      <w:r w:rsidR="00904658" w:rsidRPr="00F97B7A">
        <w:rPr>
          <w:rFonts w:ascii="Arial" w:hAnsi="Arial" w:cs="Arial"/>
          <w:color w:val="auto"/>
        </w:rPr>
        <w:t>r a integração com as equipes da</w:t>
      </w:r>
      <w:r w:rsidRPr="00F97B7A">
        <w:rPr>
          <w:rFonts w:ascii="Arial" w:hAnsi="Arial" w:cs="Arial"/>
          <w:color w:val="auto"/>
        </w:rPr>
        <w:t xml:space="preserve"> </w:t>
      </w:r>
      <w:r w:rsidR="00904658" w:rsidRPr="00F97B7A">
        <w:rPr>
          <w:rFonts w:ascii="Arial" w:hAnsi="Arial" w:cs="Arial"/>
          <w:color w:val="auto"/>
        </w:rPr>
        <w:t>Secretaria de Estado de Assistência Social</w:t>
      </w:r>
      <w:r w:rsidR="00C02DAB">
        <w:rPr>
          <w:rFonts w:ascii="Arial" w:hAnsi="Arial" w:cs="Arial"/>
          <w:color w:val="auto"/>
        </w:rPr>
        <w:t xml:space="preserve"> e</w:t>
      </w:r>
      <w:r w:rsidR="00904658" w:rsidRPr="00F97B7A">
        <w:rPr>
          <w:rFonts w:ascii="Arial" w:hAnsi="Arial" w:cs="Arial"/>
          <w:color w:val="auto"/>
        </w:rPr>
        <w:t xml:space="preserve"> Direitos Humanos - SEA</w:t>
      </w:r>
      <w:r w:rsidR="00C02DAB">
        <w:rPr>
          <w:rFonts w:ascii="Arial" w:hAnsi="Arial" w:cs="Arial"/>
          <w:color w:val="auto"/>
        </w:rPr>
        <w:t>S</w:t>
      </w:r>
      <w:r w:rsidR="00DA0217" w:rsidRPr="00F97B7A">
        <w:rPr>
          <w:rFonts w:ascii="Arial" w:hAnsi="Arial" w:cs="Arial"/>
          <w:color w:val="auto"/>
        </w:rPr>
        <w:t>D</w:t>
      </w:r>
      <w:r w:rsidR="00C02DAB">
        <w:rPr>
          <w:rFonts w:ascii="Arial" w:hAnsi="Arial" w:cs="Arial"/>
          <w:color w:val="auto"/>
        </w:rPr>
        <w:t>H</w:t>
      </w:r>
      <w:r w:rsidRPr="00F97B7A">
        <w:rPr>
          <w:rFonts w:ascii="Arial" w:hAnsi="Arial" w:cs="Arial"/>
          <w:color w:val="auto"/>
        </w:rPr>
        <w:t xml:space="preserve">, que tenham interface com o evento, para tratar de assuntos referentes à realização da </w:t>
      </w:r>
      <w:r w:rsidR="00DA0217" w:rsidRPr="00F97B7A">
        <w:rPr>
          <w:rFonts w:ascii="Arial" w:hAnsi="Arial" w:cs="Arial"/>
          <w:color w:val="auto"/>
        </w:rPr>
        <w:t>1</w:t>
      </w:r>
      <w:r w:rsidR="00C02DAB">
        <w:rPr>
          <w:rFonts w:ascii="Arial" w:hAnsi="Arial" w:cs="Arial"/>
          <w:color w:val="auto"/>
        </w:rPr>
        <w:t>4</w:t>
      </w:r>
      <w:r w:rsidR="00DA0217" w:rsidRPr="00F97B7A">
        <w:rPr>
          <w:rFonts w:ascii="Arial" w:hAnsi="Arial" w:cs="Arial"/>
          <w:color w:val="auto"/>
        </w:rPr>
        <w:t>ª Conferência</w:t>
      </w:r>
      <w:r w:rsidR="00904658" w:rsidRPr="00F97B7A">
        <w:rPr>
          <w:rFonts w:ascii="Arial" w:hAnsi="Arial" w:cs="Arial"/>
          <w:color w:val="auto"/>
        </w:rPr>
        <w:t xml:space="preserve"> Estadual</w:t>
      </w:r>
      <w:r w:rsidRPr="00F97B7A">
        <w:rPr>
          <w:rFonts w:ascii="Arial" w:hAnsi="Arial" w:cs="Arial"/>
          <w:color w:val="auto"/>
        </w:rPr>
        <w:t xml:space="preserve">; </w:t>
      </w: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 xml:space="preserve">VI. Dar suporte técnico-operacional durante </w:t>
      </w:r>
      <w:r w:rsidR="00DA0217" w:rsidRPr="00F97B7A">
        <w:rPr>
          <w:rFonts w:ascii="Arial" w:hAnsi="Arial" w:cs="Arial"/>
          <w:color w:val="auto"/>
        </w:rPr>
        <w:t>a Conferência Estadual</w:t>
      </w:r>
      <w:r w:rsidRPr="00F97B7A">
        <w:rPr>
          <w:rFonts w:ascii="Arial" w:hAnsi="Arial" w:cs="Arial"/>
          <w:color w:val="auto"/>
        </w:rPr>
        <w:t xml:space="preserve">; </w:t>
      </w: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 xml:space="preserve">VII. Acompanhar e fiscalizar as ações desenvolvidas pela comissão organizadora do evento; </w:t>
      </w: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>VIII. Subsidiar a comissão organizadora, por meio de orientações em estrita consonância com as deliberações do CEAS</w:t>
      </w:r>
      <w:r w:rsidR="00904658" w:rsidRPr="00F97B7A">
        <w:rPr>
          <w:rFonts w:ascii="Arial" w:hAnsi="Arial" w:cs="Arial"/>
          <w:color w:val="auto"/>
        </w:rPr>
        <w:t>/AC</w:t>
      </w:r>
      <w:r w:rsidRPr="00F97B7A">
        <w:rPr>
          <w:rFonts w:ascii="Arial" w:hAnsi="Arial" w:cs="Arial"/>
          <w:color w:val="auto"/>
        </w:rPr>
        <w:t xml:space="preserve">; </w:t>
      </w: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 xml:space="preserve">IX. Manter o Colegiado informado sobre o andamento das providências operacionais, programáticas e de sistematização da </w:t>
      </w:r>
      <w:r w:rsidR="00DA0217" w:rsidRPr="00F97B7A">
        <w:rPr>
          <w:rFonts w:ascii="Arial" w:hAnsi="Arial" w:cs="Arial"/>
          <w:color w:val="auto"/>
        </w:rPr>
        <w:t>1</w:t>
      </w:r>
      <w:r w:rsidR="00C02DAB">
        <w:rPr>
          <w:rFonts w:ascii="Arial" w:hAnsi="Arial" w:cs="Arial"/>
          <w:color w:val="auto"/>
        </w:rPr>
        <w:t>4</w:t>
      </w:r>
      <w:r w:rsidR="00DA0217" w:rsidRPr="00F97B7A">
        <w:rPr>
          <w:rFonts w:ascii="Arial" w:hAnsi="Arial" w:cs="Arial"/>
          <w:color w:val="auto"/>
        </w:rPr>
        <w:t>ª Conferência</w:t>
      </w:r>
      <w:r w:rsidR="00904658" w:rsidRPr="00F97B7A">
        <w:rPr>
          <w:rFonts w:ascii="Arial" w:hAnsi="Arial" w:cs="Arial"/>
          <w:color w:val="auto"/>
        </w:rPr>
        <w:t xml:space="preserve"> Estadual</w:t>
      </w:r>
      <w:r w:rsidRPr="00F97B7A">
        <w:rPr>
          <w:rFonts w:ascii="Arial" w:hAnsi="Arial" w:cs="Arial"/>
          <w:color w:val="auto"/>
        </w:rPr>
        <w:t xml:space="preserve">; </w:t>
      </w:r>
      <w:r w:rsidR="00DA0217" w:rsidRPr="00F97B7A">
        <w:rPr>
          <w:rFonts w:ascii="Arial" w:hAnsi="Arial" w:cs="Arial"/>
          <w:color w:val="auto"/>
        </w:rPr>
        <w:t>e</w:t>
      </w: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 xml:space="preserve">X. Elaborar relatório mensal a ser informado e discutido em Plenária. </w:t>
      </w:r>
    </w:p>
    <w:p w:rsidR="00C62910" w:rsidRPr="00F97B7A" w:rsidRDefault="00C62910" w:rsidP="000935DF">
      <w:pPr>
        <w:pStyle w:val="Default"/>
        <w:ind w:left="709"/>
        <w:jc w:val="both"/>
        <w:rPr>
          <w:rFonts w:ascii="Arial" w:hAnsi="Arial" w:cs="Arial"/>
          <w:color w:val="auto"/>
        </w:rPr>
      </w:pP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b/>
          <w:bCs/>
          <w:color w:val="auto"/>
        </w:rPr>
        <w:t xml:space="preserve">Art. 3° </w:t>
      </w:r>
      <w:r w:rsidRPr="00F97B7A">
        <w:rPr>
          <w:rFonts w:ascii="Arial" w:hAnsi="Arial" w:cs="Arial"/>
          <w:color w:val="auto"/>
        </w:rPr>
        <w:t xml:space="preserve">- Para a operacionalização da </w:t>
      </w:r>
      <w:r w:rsidR="00DA0217" w:rsidRPr="00F97B7A">
        <w:rPr>
          <w:rFonts w:ascii="Arial" w:hAnsi="Arial" w:cs="Arial"/>
          <w:color w:val="auto"/>
        </w:rPr>
        <w:t>1</w:t>
      </w:r>
      <w:r w:rsidR="00C02DAB">
        <w:rPr>
          <w:rFonts w:ascii="Arial" w:hAnsi="Arial" w:cs="Arial"/>
          <w:color w:val="auto"/>
        </w:rPr>
        <w:t>4</w:t>
      </w:r>
      <w:r w:rsidR="00DA0217" w:rsidRPr="00F97B7A">
        <w:rPr>
          <w:rFonts w:ascii="Arial" w:hAnsi="Arial" w:cs="Arial"/>
          <w:color w:val="auto"/>
        </w:rPr>
        <w:t>ª Conferência</w:t>
      </w:r>
      <w:r w:rsidR="00904658" w:rsidRPr="00F97B7A">
        <w:rPr>
          <w:rFonts w:ascii="Arial" w:hAnsi="Arial" w:cs="Arial"/>
          <w:color w:val="auto"/>
        </w:rPr>
        <w:t xml:space="preserve"> Estadual</w:t>
      </w:r>
      <w:r w:rsidRPr="00F97B7A">
        <w:rPr>
          <w:rFonts w:ascii="Arial" w:hAnsi="Arial" w:cs="Arial"/>
          <w:color w:val="auto"/>
        </w:rPr>
        <w:t xml:space="preserve"> de Assistência Social, a Comissão Organizadora contará com apoio dos seguintes setores: </w:t>
      </w: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C62910" w:rsidRPr="00F97B7A" w:rsidRDefault="00C62910" w:rsidP="000935DF">
      <w:pPr>
        <w:pStyle w:val="Default"/>
        <w:ind w:left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 xml:space="preserve">I. Secretaria Executiva do CEAS; </w:t>
      </w:r>
    </w:p>
    <w:p w:rsidR="00C62910" w:rsidRPr="00F97B7A" w:rsidRDefault="00C62910" w:rsidP="000935DF">
      <w:pPr>
        <w:pStyle w:val="Default"/>
        <w:ind w:left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color w:val="auto"/>
        </w:rPr>
        <w:t xml:space="preserve">II. </w:t>
      </w:r>
      <w:r w:rsidR="00904658" w:rsidRPr="00F97B7A">
        <w:rPr>
          <w:rFonts w:ascii="Arial" w:hAnsi="Arial" w:cs="Arial"/>
          <w:color w:val="auto"/>
        </w:rPr>
        <w:t>Secretaria de Estado de Assistência Social</w:t>
      </w:r>
      <w:r w:rsidR="00DA0217" w:rsidRPr="00F97B7A">
        <w:rPr>
          <w:rFonts w:ascii="Arial" w:hAnsi="Arial" w:cs="Arial"/>
          <w:color w:val="auto"/>
        </w:rPr>
        <w:t xml:space="preserve"> </w:t>
      </w:r>
      <w:r w:rsidR="00C02DAB" w:rsidRPr="00F97B7A">
        <w:rPr>
          <w:rFonts w:ascii="Arial" w:hAnsi="Arial" w:cs="Arial"/>
          <w:color w:val="auto"/>
        </w:rPr>
        <w:t>e Direitos</w:t>
      </w:r>
      <w:r w:rsidR="00904658" w:rsidRPr="00F97B7A">
        <w:rPr>
          <w:rFonts w:ascii="Arial" w:hAnsi="Arial" w:cs="Arial"/>
          <w:color w:val="auto"/>
        </w:rPr>
        <w:t xml:space="preserve"> Humanos - SEA</w:t>
      </w:r>
      <w:r w:rsidR="00C02DAB">
        <w:rPr>
          <w:rFonts w:ascii="Arial" w:hAnsi="Arial" w:cs="Arial"/>
          <w:color w:val="auto"/>
        </w:rPr>
        <w:t>S</w:t>
      </w:r>
      <w:r w:rsidR="00DA0217" w:rsidRPr="00F97B7A">
        <w:rPr>
          <w:rFonts w:ascii="Arial" w:hAnsi="Arial" w:cs="Arial"/>
          <w:color w:val="auto"/>
        </w:rPr>
        <w:t>D</w:t>
      </w:r>
      <w:r w:rsidR="00C02DAB">
        <w:rPr>
          <w:rFonts w:ascii="Arial" w:hAnsi="Arial" w:cs="Arial"/>
          <w:color w:val="auto"/>
        </w:rPr>
        <w:t>H</w:t>
      </w:r>
      <w:r w:rsidRPr="00F97B7A">
        <w:rPr>
          <w:rFonts w:ascii="Arial" w:hAnsi="Arial" w:cs="Arial"/>
          <w:color w:val="auto"/>
        </w:rPr>
        <w:t>.</w:t>
      </w:r>
    </w:p>
    <w:p w:rsidR="00C62910" w:rsidRPr="00F97B7A" w:rsidRDefault="00C62910" w:rsidP="000935DF">
      <w:pPr>
        <w:pStyle w:val="Default"/>
        <w:ind w:left="709"/>
        <w:jc w:val="both"/>
        <w:rPr>
          <w:rFonts w:ascii="Arial" w:hAnsi="Arial" w:cs="Arial"/>
          <w:color w:val="auto"/>
        </w:rPr>
      </w:pP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b/>
          <w:bCs/>
          <w:color w:val="auto"/>
        </w:rPr>
        <w:t xml:space="preserve">Art. 4° </w:t>
      </w:r>
      <w:r w:rsidRPr="00F97B7A">
        <w:rPr>
          <w:rFonts w:ascii="Arial" w:hAnsi="Arial" w:cs="Arial"/>
          <w:color w:val="auto"/>
        </w:rPr>
        <w:t xml:space="preserve">- A Comissão Organizadora poderá contar, ainda, com colaboradores eventuais para auxiliar na realização da </w:t>
      </w:r>
      <w:r w:rsidR="0037152A" w:rsidRPr="00F97B7A">
        <w:rPr>
          <w:rFonts w:ascii="Arial" w:hAnsi="Arial" w:cs="Arial"/>
          <w:color w:val="auto"/>
        </w:rPr>
        <w:t>1</w:t>
      </w:r>
      <w:r w:rsidR="00C02DAB">
        <w:rPr>
          <w:rFonts w:ascii="Arial" w:hAnsi="Arial" w:cs="Arial"/>
          <w:color w:val="auto"/>
        </w:rPr>
        <w:t>4</w:t>
      </w:r>
      <w:r w:rsidR="0037152A" w:rsidRPr="00F97B7A">
        <w:rPr>
          <w:rFonts w:ascii="Arial" w:hAnsi="Arial" w:cs="Arial"/>
          <w:color w:val="auto"/>
        </w:rPr>
        <w:t>ª Conferência</w:t>
      </w:r>
      <w:r w:rsidRPr="00F97B7A">
        <w:rPr>
          <w:rFonts w:ascii="Arial" w:hAnsi="Arial" w:cs="Arial"/>
          <w:color w:val="auto"/>
        </w:rPr>
        <w:t xml:space="preserve"> Estadual </w:t>
      </w:r>
      <w:r w:rsidR="00904658" w:rsidRPr="00F97B7A">
        <w:rPr>
          <w:rFonts w:ascii="Arial" w:hAnsi="Arial" w:cs="Arial"/>
          <w:color w:val="auto"/>
        </w:rPr>
        <w:t>d</w:t>
      </w:r>
      <w:r w:rsidRPr="00F97B7A">
        <w:rPr>
          <w:rFonts w:ascii="Arial" w:hAnsi="Arial" w:cs="Arial"/>
          <w:color w:val="auto"/>
        </w:rPr>
        <w:t xml:space="preserve">e Assistência Social. </w:t>
      </w: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b/>
          <w:color w:val="auto"/>
        </w:rPr>
        <w:t>Parágrafo Único.</w:t>
      </w:r>
      <w:r w:rsidRPr="00F97B7A">
        <w:rPr>
          <w:rFonts w:ascii="Arial" w:hAnsi="Arial" w:cs="Arial"/>
          <w:color w:val="auto"/>
        </w:rPr>
        <w:t xml:space="preserve"> Consideram-se colaboradores eventuais conselheiros, instituições e organizações governamentais ou da sociedade civil, da Administração Pública ou da iniciativa privada, prestadoras de serviços da Assistência Social, bem como consultores e convidados. </w:t>
      </w:r>
    </w:p>
    <w:p w:rsidR="00904658" w:rsidRPr="00F97B7A" w:rsidRDefault="00904658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904658" w:rsidRPr="00F97B7A" w:rsidRDefault="00904658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b/>
          <w:bCs/>
          <w:color w:val="auto"/>
        </w:rPr>
        <w:t>A</w:t>
      </w:r>
      <w:r w:rsidR="0037152A" w:rsidRPr="00F97B7A">
        <w:rPr>
          <w:rFonts w:ascii="Arial" w:hAnsi="Arial" w:cs="Arial"/>
          <w:b/>
          <w:bCs/>
          <w:color w:val="auto"/>
        </w:rPr>
        <w:t>rt. 5</w:t>
      </w:r>
      <w:r w:rsidRPr="00F97B7A">
        <w:rPr>
          <w:rFonts w:ascii="Arial" w:hAnsi="Arial" w:cs="Arial"/>
          <w:b/>
          <w:bCs/>
          <w:color w:val="auto"/>
        </w:rPr>
        <w:t>º</w:t>
      </w:r>
      <w:r w:rsidRPr="00F97B7A">
        <w:rPr>
          <w:rFonts w:ascii="Arial" w:hAnsi="Arial" w:cs="Arial"/>
          <w:color w:val="auto"/>
        </w:rPr>
        <w:t>. As reuniões da Comissão Organizadora serão realizadas de forma</w:t>
      </w:r>
      <w:r w:rsidR="0037152A" w:rsidRPr="00F97B7A">
        <w:rPr>
          <w:rFonts w:ascii="Arial" w:hAnsi="Arial" w:cs="Arial"/>
          <w:color w:val="auto"/>
        </w:rPr>
        <w:t xml:space="preserve"> rem</w:t>
      </w:r>
      <w:r w:rsidRPr="00F97B7A">
        <w:rPr>
          <w:rFonts w:ascii="Arial" w:hAnsi="Arial" w:cs="Arial"/>
          <w:color w:val="auto"/>
        </w:rPr>
        <w:t>ota ou presencial conforme a necessidade.</w:t>
      </w:r>
    </w:p>
    <w:p w:rsidR="0037152A" w:rsidRPr="00F97B7A" w:rsidRDefault="0037152A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37152A" w:rsidRPr="00F97B7A" w:rsidRDefault="0037152A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b/>
          <w:color w:val="auto"/>
        </w:rPr>
        <w:t>Art. 6º.</w:t>
      </w:r>
      <w:r w:rsidRPr="00F97B7A">
        <w:rPr>
          <w:rFonts w:ascii="Arial" w:hAnsi="Arial" w:cs="Arial"/>
          <w:color w:val="auto"/>
        </w:rPr>
        <w:t xml:space="preserve"> A participação do Conselheiro na Comissão é considerada prestação de serviço público relevante, não remunerada. </w:t>
      </w:r>
    </w:p>
    <w:p w:rsidR="0037152A" w:rsidRPr="00F97B7A" w:rsidRDefault="0037152A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37152A" w:rsidRPr="00F97B7A" w:rsidRDefault="0037152A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b/>
          <w:color w:val="auto"/>
        </w:rPr>
        <w:t>Art. 7º</w:t>
      </w:r>
      <w:r w:rsidRPr="00F97B7A">
        <w:rPr>
          <w:rFonts w:ascii="Arial" w:hAnsi="Arial" w:cs="Arial"/>
          <w:color w:val="auto"/>
        </w:rPr>
        <w:t xml:space="preserve"> A assessoria técnica da Comissão será exercida pela Secretaria Executiva do C</w:t>
      </w:r>
      <w:r w:rsidR="00C02DAB">
        <w:rPr>
          <w:rFonts w:ascii="Arial" w:hAnsi="Arial" w:cs="Arial"/>
          <w:color w:val="auto"/>
        </w:rPr>
        <w:t>E</w:t>
      </w:r>
      <w:r w:rsidRPr="00F97B7A">
        <w:rPr>
          <w:rFonts w:ascii="Arial" w:hAnsi="Arial" w:cs="Arial"/>
          <w:color w:val="auto"/>
        </w:rPr>
        <w:t>AS.</w:t>
      </w:r>
    </w:p>
    <w:p w:rsidR="0037152A" w:rsidRPr="00F97B7A" w:rsidRDefault="0037152A" w:rsidP="0037152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</w:p>
    <w:p w:rsidR="0037152A" w:rsidRPr="00F97B7A" w:rsidRDefault="0037152A" w:rsidP="0037152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97B7A">
        <w:rPr>
          <w:rFonts w:ascii="Arial" w:hAnsi="Arial" w:cs="Arial"/>
          <w:b/>
          <w:bCs/>
        </w:rPr>
        <w:t>Art. 8º</w:t>
      </w:r>
      <w:r w:rsidRPr="00F97B7A">
        <w:rPr>
          <w:rFonts w:ascii="Arial" w:hAnsi="Arial" w:cs="Arial"/>
          <w:b/>
        </w:rPr>
        <w:t>.</w:t>
      </w:r>
      <w:r w:rsidRPr="00F97B7A">
        <w:rPr>
          <w:rFonts w:ascii="Arial" w:hAnsi="Arial" w:cs="Arial"/>
        </w:rPr>
        <w:t xml:space="preserve"> A Comissão apresentará relato das discussões na reunião plenária do CEAS, para conhecimento e deliberação.</w:t>
      </w:r>
    </w:p>
    <w:p w:rsidR="0037152A" w:rsidRPr="00F97B7A" w:rsidRDefault="0037152A" w:rsidP="0037152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7152A" w:rsidRPr="00F97B7A" w:rsidRDefault="0037152A" w:rsidP="0037152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97B7A">
        <w:rPr>
          <w:rFonts w:ascii="Arial" w:hAnsi="Arial" w:cs="Arial"/>
          <w:b/>
          <w:bCs/>
        </w:rPr>
        <w:t>Parágrafo único</w:t>
      </w:r>
      <w:r w:rsidRPr="00F97B7A">
        <w:rPr>
          <w:rFonts w:ascii="Arial" w:hAnsi="Arial" w:cs="Arial"/>
          <w:b/>
        </w:rPr>
        <w:t>.</w:t>
      </w:r>
      <w:r w:rsidRPr="00F97B7A">
        <w:rPr>
          <w:rFonts w:ascii="Arial" w:hAnsi="Arial" w:cs="Arial"/>
        </w:rPr>
        <w:t xml:space="preserve"> O relatório final das atividades da Comissão será encaminhado ao Plenário do CEAS, para conhecimento e deliberação.</w:t>
      </w:r>
    </w:p>
    <w:p w:rsidR="0037152A" w:rsidRPr="00F97B7A" w:rsidRDefault="0037152A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C62910" w:rsidRPr="00F97B7A" w:rsidRDefault="00C62910" w:rsidP="000935DF">
      <w:pPr>
        <w:ind w:firstLine="709"/>
        <w:jc w:val="both"/>
        <w:rPr>
          <w:rFonts w:ascii="Arial" w:hAnsi="Arial" w:cs="Arial"/>
        </w:rPr>
      </w:pPr>
    </w:p>
    <w:p w:rsidR="00C62910" w:rsidRPr="00F97B7A" w:rsidRDefault="00EB740A" w:rsidP="000935DF">
      <w:pPr>
        <w:ind w:firstLine="709"/>
        <w:jc w:val="both"/>
        <w:rPr>
          <w:rFonts w:ascii="Arial" w:hAnsi="Arial" w:cs="Arial"/>
        </w:rPr>
      </w:pPr>
      <w:r w:rsidRPr="00F97B7A">
        <w:rPr>
          <w:rFonts w:ascii="Arial" w:hAnsi="Arial" w:cs="Arial"/>
          <w:b/>
        </w:rPr>
        <w:t xml:space="preserve">Art. </w:t>
      </w:r>
      <w:r w:rsidR="0037152A" w:rsidRPr="00F97B7A">
        <w:rPr>
          <w:rFonts w:ascii="Arial" w:hAnsi="Arial" w:cs="Arial"/>
          <w:b/>
        </w:rPr>
        <w:t>9</w:t>
      </w:r>
      <w:r w:rsidR="00C62910" w:rsidRPr="00F97B7A">
        <w:rPr>
          <w:rFonts w:ascii="Arial" w:hAnsi="Arial" w:cs="Arial"/>
          <w:b/>
        </w:rPr>
        <w:t>º</w:t>
      </w:r>
      <w:r w:rsidR="00F97B7A" w:rsidRPr="00F97B7A">
        <w:rPr>
          <w:rFonts w:ascii="Arial" w:hAnsi="Arial" w:cs="Arial"/>
          <w:b/>
        </w:rPr>
        <w:t>.</w:t>
      </w:r>
      <w:r w:rsidR="00F97B7A" w:rsidRPr="00F97B7A">
        <w:rPr>
          <w:rFonts w:ascii="Arial" w:hAnsi="Arial" w:cs="Arial"/>
        </w:rPr>
        <w:t xml:space="preserve"> </w:t>
      </w:r>
      <w:r w:rsidR="00C62910" w:rsidRPr="00F97B7A">
        <w:rPr>
          <w:rFonts w:ascii="Arial" w:hAnsi="Arial" w:cs="Arial"/>
        </w:rPr>
        <w:t xml:space="preserve"> Esta Resolução entra em vigor</w:t>
      </w:r>
      <w:r w:rsidR="00F97B7A" w:rsidRPr="00F97B7A">
        <w:rPr>
          <w:rFonts w:ascii="Arial" w:hAnsi="Arial" w:cs="Arial"/>
        </w:rPr>
        <w:t xml:space="preserve"> n</w:t>
      </w:r>
      <w:r w:rsidR="00C62910" w:rsidRPr="00F97B7A">
        <w:rPr>
          <w:rFonts w:ascii="Arial" w:hAnsi="Arial" w:cs="Arial"/>
        </w:rPr>
        <w:t>a data de sua publicação.</w:t>
      </w:r>
    </w:p>
    <w:p w:rsidR="00C62910" w:rsidRPr="00F97B7A" w:rsidRDefault="00C62910" w:rsidP="000935DF">
      <w:pPr>
        <w:ind w:firstLine="709"/>
        <w:jc w:val="both"/>
        <w:rPr>
          <w:rFonts w:ascii="Arial" w:hAnsi="Arial" w:cs="Arial"/>
        </w:rPr>
      </w:pPr>
    </w:p>
    <w:p w:rsidR="00B42FB6" w:rsidRPr="00F97B7A" w:rsidRDefault="00B42FB6" w:rsidP="000935DF">
      <w:pPr>
        <w:ind w:firstLine="851"/>
        <w:jc w:val="both"/>
        <w:rPr>
          <w:rFonts w:ascii="Arial" w:hAnsi="Arial" w:cs="Arial"/>
        </w:rPr>
      </w:pPr>
      <w:r w:rsidRPr="00F97B7A">
        <w:rPr>
          <w:rFonts w:ascii="Arial" w:hAnsi="Arial" w:cs="Arial"/>
        </w:rPr>
        <w:t xml:space="preserve">                                                             </w:t>
      </w:r>
    </w:p>
    <w:p w:rsidR="00EB740A" w:rsidRPr="00F97B7A" w:rsidRDefault="00EB740A" w:rsidP="000935DF">
      <w:pPr>
        <w:ind w:firstLine="709"/>
        <w:jc w:val="both"/>
        <w:rPr>
          <w:rFonts w:ascii="Arial" w:hAnsi="Arial" w:cs="Arial"/>
        </w:rPr>
      </w:pPr>
    </w:p>
    <w:p w:rsidR="00F97B7A" w:rsidRPr="00F97B7A" w:rsidRDefault="00F97B7A" w:rsidP="00F97B7A">
      <w:pPr>
        <w:jc w:val="center"/>
        <w:rPr>
          <w:rFonts w:ascii="Arial" w:hAnsi="Arial" w:cs="Arial"/>
          <w:b/>
        </w:rPr>
      </w:pPr>
    </w:p>
    <w:p w:rsidR="00F97B7A" w:rsidRPr="00F97B7A" w:rsidRDefault="00F97B7A" w:rsidP="00F97B7A">
      <w:pPr>
        <w:pStyle w:val="Cabealho"/>
        <w:tabs>
          <w:tab w:val="clear" w:pos="4419"/>
          <w:tab w:val="clear" w:pos="8838"/>
          <w:tab w:val="left" w:pos="6750"/>
        </w:tabs>
        <w:rPr>
          <w:rFonts w:ascii="Arial" w:hAnsi="Arial" w:cs="Arial"/>
        </w:rPr>
      </w:pPr>
    </w:p>
    <w:p w:rsidR="00F97B7A" w:rsidRPr="00F97B7A" w:rsidRDefault="00C02DAB" w:rsidP="00F97B7A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F97B7A" w:rsidRPr="00F97B7A" w:rsidRDefault="00F97B7A" w:rsidP="00F97B7A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F97B7A">
        <w:rPr>
          <w:rFonts w:ascii="Arial" w:hAnsi="Arial" w:cs="Arial"/>
        </w:rPr>
        <w:t>Presidente do CEAS</w:t>
      </w:r>
    </w:p>
    <w:p w:rsidR="00CC4327" w:rsidRPr="00F97B7A" w:rsidRDefault="00CC4327" w:rsidP="00F97B7A">
      <w:pPr>
        <w:ind w:firstLine="709"/>
        <w:jc w:val="both"/>
        <w:rPr>
          <w:rFonts w:ascii="Arial" w:hAnsi="Arial" w:cs="Arial"/>
          <w:b/>
        </w:rPr>
      </w:pPr>
    </w:p>
    <w:sectPr w:rsidR="00CC4327" w:rsidRPr="00F97B7A" w:rsidSect="00EB740A">
      <w:headerReference w:type="default" r:id="rId8"/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636" w:rsidRDefault="000A0636">
      <w:r>
        <w:separator/>
      </w:r>
    </w:p>
  </w:endnote>
  <w:endnote w:type="continuationSeparator" w:id="0">
    <w:p w:rsidR="000A0636" w:rsidRDefault="000A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636" w:rsidRDefault="000A0636">
      <w:r>
        <w:separator/>
      </w:r>
    </w:p>
  </w:footnote>
  <w:footnote w:type="continuationSeparator" w:id="0">
    <w:p w:rsidR="000A0636" w:rsidRDefault="000A0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7503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hyperlink r:id="rId3" w:history="1">
      <w:r w:rsidR="00C02DAB" w:rsidRPr="00120D99">
        <w:rPr>
          <w:rStyle w:val="Hyperlink"/>
          <w:rFonts w:eastAsia="Batang"/>
          <w:b/>
          <w:bCs/>
          <w:i/>
          <w:iCs/>
          <w:sz w:val="20"/>
          <w:szCs w:val="20"/>
        </w:rPr>
        <w:t>ceasacre@gmail.com</w:t>
      </w:r>
    </w:hyperlink>
  </w:p>
  <w:p w:rsidR="00C73A7D" w:rsidRPr="00652294" w:rsidRDefault="007110A5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871728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77DC"/>
    <w:multiLevelType w:val="hybridMultilevel"/>
    <w:tmpl w:val="CFBA9BF0"/>
    <w:lvl w:ilvl="0" w:tplc="5086B6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97E5F50"/>
    <w:multiLevelType w:val="hybridMultilevel"/>
    <w:tmpl w:val="85BADB10"/>
    <w:lvl w:ilvl="0" w:tplc="938AA1C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7DF1"/>
    <w:rsid w:val="00013DD6"/>
    <w:rsid w:val="0002020E"/>
    <w:rsid w:val="000366D1"/>
    <w:rsid w:val="00043FD0"/>
    <w:rsid w:val="00050AB4"/>
    <w:rsid w:val="00052F4F"/>
    <w:rsid w:val="000572BA"/>
    <w:rsid w:val="00065068"/>
    <w:rsid w:val="00071EB6"/>
    <w:rsid w:val="00075125"/>
    <w:rsid w:val="00075B0A"/>
    <w:rsid w:val="000909F6"/>
    <w:rsid w:val="00092D3F"/>
    <w:rsid w:val="000935DF"/>
    <w:rsid w:val="000A0636"/>
    <w:rsid w:val="000A27E4"/>
    <w:rsid w:val="000A6E83"/>
    <w:rsid w:val="000B4D20"/>
    <w:rsid w:val="000B6C34"/>
    <w:rsid w:val="000B7C7E"/>
    <w:rsid w:val="000C14F8"/>
    <w:rsid w:val="000C2344"/>
    <w:rsid w:val="000F50D1"/>
    <w:rsid w:val="000F680B"/>
    <w:rsid w:val="000F7C0B"/>
    <w:rsid w:val="001000AD"/>
    <w:rsid w:val="001020C7"/>
    <w:rsid w:val="00113C46"/>
    <w:rsid w:val="00113F0A"/>
    <w:rsid w:val="00114BA8"/>
    <w:rsid w:val="00120FC7"/>
    <w:rsid w:val="00122159"/>
    <w:rsid w:val="00133839"/>
    <w:rsid w:val="00134300"/>
    <w:rsid w:val="00134D0D"/>
    <w:rsid w:val="001361FD"/>
    <w:rsid w:val="00136880"/>
    <w:rsid w:val="001404FD"/>
    <w:rsid w:val="00145F6A"/>
    <w:rsid w:val="0015168F"/>
    <w:rsid w:val="00153101"/>
    <w:rsid w:val="00155A53"/>
    <w:rsid w:val="001572B3"/>
    <w:rsid w:val="00160B0B"/>
    <w:rsid w:val="00165E1C"/>
    <w:rsid w:val="00166310"/>
    <w:rsid w:val="00176B92"/>
    <w:rsid w:val="00181D5D"/>
    <w:rsid w:val="001950B8"/>
    <w:rsid w:val="00197390"/>
    <w:rsid w:val="001A1664"/>
    <w:rsid w:val="001A2796"/>
    <w:rsid w:val="001B0BAF"/>
    <w:rsid w:val="001B3A93"/>
    <w:rsid w:val="001B3EF6"/>
    <w:rsid w:val="001E6ADB"/>
    <w:rsid w:val="001F072A"/>
    <w:rsid w:val="001F11EB"/>
    <w:rsid w:val="001F75EB"/>
    <w:rsid w:val="002004F4"/>
    <w:rsid w:val="0020620B"/>
    <w:rsid w:val="00210B12"/>
    <w:rsid w:val="00217D0C"/>
    <w:rsid w:val="002271EF"/>
    <w:rsid w:val="00230019"/>
    <w:rsid w:val="0023482B"/>
    <w:rsid w:val="002433F6"/>
    <w:rsid w:val="002443EF"/>
    <w:rsid w:val="00251048"/>
    <w:rsid w:val="00252573"/>
    <w:rsid w:val="00257F9B"/>
    <w:rsid w:val="00261503"/>
    <w:rsid w:val="002645C8"/>
    <w:rsid w:val="00267E46"/>
    <w:rsid w:val="00280031"/>
    <w:rsid w:val="0028005C"/>
    <w:rsid w:val="002838AB"/>
    <w:rsid w:val="00290E8E"/>
    <w:rsid w:val="0029603F"/>
    <w:rsid w:val="00297636"/>
    <w:rsid w:val="00297874"/>
    <w:rsid w:val="002A2ED6"/>
    <w:rsid w:val="002A6D21"/>
    <w:rsid w:val="002B5036"/>
    <w:rsid w:val="002C1E31"/>
    <w:rsid w:val="002C550D"/>
    <w:rsid w:val="002D158D"/>
    <w:rsid w:val="002D2391"/>
    <w:rsid w:val="002D667C"/>
    <w:rsid w:val="002E261C"/>
    <w:rsid w:val="002F0D3D"/>
    <w:rsid w:val="00301BF9"/>
    <w:rsid w:val="003108A7"/>
    <w:rsid w:val="00326D0B"/>
    <w:rsid w:val="00330867"/>
    <w:rsid w:val="00337BDF"/>
    <w:rsid w:val="0034286C"/>
    <w:rsid w:val="0034487B"/>
    <w:rsid w:val="003473A9"/>
    <w:rsid w:val="00347BD8"/>
    <w:rsid w:val="00354AED"/>
    <w:rsid w:val="00366CDC"/>
    <w:rsid w:val="003706F6"/>
    <w:rsid w:val="0037152A"/>
    <w:rsid w:val="00373732"/>
    <w:rsid w:val="00377EFA"/>
    <w:rsid w:val="003952A4"/>
    <w:rsid w:val="003955F9"/>
    <w:rsid w:val="003A0C43"/>
    <w:rsid w:val="003A29F3"/>
    <w:rsid w:val="003A339C"/>
    <w:rsid w:val="003B5F95"/>
    <w:rsid w:val="003D325C"/>
    <w:rsid w:val="003D38D6"/>
    <w:rsid w:val="003D394C"/>
    <w:rsid w:val="003D4516"/>
    <w:rsid w:val="003D5BF9"/>
    <w:rsid w:val="003F3C94"/>
    <w:rsid w:val="003F5E10"/>
    <w:rsid w:val="00403575"/>
    <w:rsid w:val="00405CD4"/>
    <w:rsid w:val="00420411"/>
    <w:rsid w:val="0042487F"/>
    <w:rsid w:val="00434D04"/>
    <w:rsid w:val="0044497E"/>
    <w:rsid w:val="00445620"/>
    <w:rsid w:val="00445DCC"/>
    <w:rsid w:val="0045118D"/>
    <w:rsid w:val="00454B46"/>
    <w:rsid w:val="004605E6"/>
    <w:rsid w:val="00461083"/>
    <w:rsid w:val="00461DDC"/>
    <w:rsid w:val="00475D86"/>
    <w:rsid w:val="00476B15"/>
    <w:rsid w:val="00482132"/>
    <w:rsid w:val="004831E3"/>
    <w:rsid w:val="0049442B"/>
    <w:rsid w:val="004A5630"/>
    <w:rsid w:val="004A6999"/>
    <w:rsid w:val="004B5C94"/>
    <w:rsid w:val="004E12CB"/>
    <w:rsid w:val="00516C94"/>
    <w:rsid w:val="00520138"/>
    <w:rsid w:val="00536185"/>
    <w:rsid w:val="0054221B"/>
    <w:rsid w:val="00544A3E"/>
    <w:rsid w:val="00544C8D"/>
    <w:rsid w:val="0054549C"/>
    <w:rsid w:val="00547744"/>
    <w:rsid w:val="00556E70"/>
    <w:rsid w:val="00564EB4"/>
    <w:rsid w:val="00571609"/>
    <w:rsid w:val="00587903"/>
    <w:rsid w:val="00590CD5"/>
    <w:rsid w:val="00596305"/>
    <w:rsid w:val="005A7FCC"/>
    <w:rsid w:val="005B0531"/>
    <w:rsid w:val="005B5C01"/>
    <w:rsid w:val="005B6D0C"/>
    <w:rsid w:val="005C0BEB"/>
    <w:rsid w:val="005C338C"/>
    <w:rsid w:val="005C38F2"/>
    <w:rsid w:val="005C402A"/>
    <w:rsid w:val="005D3FFF"/>
    <w:rsid w:val="005F1BA8"/>
    <w:rsid w:val="005F3E24"/>
    <w:rsid w:val="00600C5E"/>
    <w:rsid w:val="00601078"/>
    <w:rsid w:val="006023C9"/>
    <w:rsid w:val="00615D3D"/>
    <w:rsid w:val="00616CA0"/>
    <w:rsid w:val="006170FB"/>
    <w:rsid w:val="00621A8C"/>
    <w:rsid w:val="00635828"/>
    <w:rsid w:val="0064229A"/>
    <w:rsid w:val="00652294"/>
    <w:rsid w:val="0065379F"/>
    <w:rsid w:val="00661EBF"/>
    <w:rsid w:val="00661F03"/>
    <w:rsid w:val="006718F1"/>
    <w:rsid w:val="00671AC6"/>
    <w:rsid w:val="00674E56"/>
    <w:rsid w:val="00677885"/>
    <w:rsid w:val="00680D93"/>
    <w:rsid w:val="00683FC8"/>
    <w:rsid w:val="0068510B"/>
    <w:rsid w:val="006900E2"/>
    <w:rsid w:val="006910D3"/>
    <w:rsid w:val="00692C3E"/>
    <w:rsid w:val="00692DD4"/>
    <w:rsid w:val="0069611A"/>
    <w:rsid w:val="006A20D5"/>
    <w:rsid w:val="006B13C6"/>
    <w:rsid w:val="006B5818"/>
    <w:rsid w:val="006B60C0"/>
    <w:rsid w:val="006C7DA2"/>
    <w:rsid w:val="006F7889"/>
    <w:rsid w:val="0070050A"/>
    <w:rsid w:val="0070070C"/>
    <w:rsid w:val="00703E70"/>
    <w:rsid w:val="00706A3A"/>
    <w:rsid w:val="007110A5"/>
    <w:rsid w:val="0071720E"/>
    <w:rsid w:val="00731731"/>
    <w:rsid w:val="00734A75"/>
    <w:rsid w:val="00737AFC"/>
    <w:rsid w:val="00741AF1"/>
    <w:rsid w:val="00743916"/>
    <w:rsid w:val="007452DB"/>
    <w:rsid w:val="0075570A"/>
    <w:rsid w:val="00757FD2"/>
    <w:rsid w:val="0076680F"/>
    <w:rsid w:val="00774003"/>
    <w:rsid w:val="00783C03"/>
    <w:rsid w:val="007901EB"/>
    <w:rsid w:val="00791CB0"/>
    <w:rsid w:val="00794AE7"/>
    <w:rsid w:val="007A5AE2"/>
    <w:rsid w:val="007B0C59"/>
    <w:rsid w:val="007B0EB1"/>
    <w:rsid w:val="007B244A"/>
    <w:rsid w:val="007B39F5"/>
    <w:rsid w:val="007B50AB"/>
    <w:rsid w:val="007B5454"/>
    <w:rsid w:val="007C57CC"/>
    <w:rsid w:val="007E021D"/>
    <w:rsid w:val="008022C2"/>
    <w:rsid w:val="0080756F"/>
    <w:rsid w:val="008167E2"/>
    <w:rsid w:val="00820864"/>
    <w:rsid w:val="008231B4"/>
    <w:rsid w:val="00824C8E"/>
    <w:rsid w:val="00826A7B"/>
    <w:rsid w:val="00836478"/>
    <w:rsid w:val="00852583"/>
    <w:rsid w:val="00854BEC"/>
    <w:rsid w:val="00854CF6"/>
    <w:rsid w:val="00856399"/>
    <w:rsid w:val="00857AC9"/>
    <w:rsid w:val="008639A7"/>
    <w:rsid w:val="00871C56"/>
    <w:rsid w:val="00874BBC"/>
    <w:rsid w:val="0087524A"/>
    <w:rsid w:val="0089222F"/>
    <w:rsid w:val="008960D8"/>
    <w:rsid w:val="008A0807"/>
    <w:rsid w:val="008C54A7"/>
    <w:rsid w:val="008D4243"/>
    <w:rsid w:val="008E1BD5"/>
    <w:rsid w:val="008E473E"/>
    <w:rsid w:val="00904658"/>
    <w:rsid w:val="0090653B"/>
    <w:rsid w:val="00906C05"/>
    <w:rsid w:val="0090793D"/>
    <w:rsid w:val="00912F8C"/>
    <w:rsid w:val="00914001"/>
    <w:rsid w:val="00920552"/>
    <w:rsid w:val="0093021A"/>
    <w:rsid w:val="0094126F"/>
    <w:rsid w:val="00943B41"/>
    <w:rsid w:val="00950289"/>
    <w:rsid w:val="0095527E"/>
    <w:rsid w:val="00966204"/>
    <w:rsid w:val="00971278"/>
    <w:rsid w:val="009855EF"/>
    <w:rsid w:val="00990879"/>
    <w:rsid w:val="009A3A99"/>
    <w:rsid w:val="009C0B0E"/>
    <w:rsid w:val="009C6ECF"/>
    <w:rsid w:val="009D0DB1"/>
    <w:rsid w:val="009D479B"/>
    <w:rsid w:val="009E5B9C"/>
    <w:rsid w:val="009E5DCC"/>
    <w:rsid w:val="009E5EF6"/>
    <w:rsid w:val="009F10DE"/>
    <w:rsid w:val="009F4DC8"/>
    <w:rsid w:val="00A0457E"/>
    <w:rsid w:val="00A3062B"/>
    <w:rsid w:val="00A41E76"/>
    <w:rsid w:val="00A42313"/>
    <w:rsid w:val="00A4325B"/>
    <w:rsid w:val="00A44CF0"/>
    <w:rsid w:val="00A461DA"/>
    <w:rsid w:val="00A4693F"/>
    <w:rsid w:val="00A518D2"/>
    <w:rsid w:val="00A54BB0"/>
    <w:rsid w:val="00A55872"/>
    <w:rsid w:val="00A56904"/>
    <w:rsid w:val="00A57047"/>
    <w:rsid w:val="00A75126"/>
    <w:rsid w:val="00A751A0"/>
    <w:rsid w:val="00A76C5A"/>
    <w:rsid w:val="00A807E5"/>
    <w:rsid w:val="00A97E8E"/>
    <w:rsid w:val="00AA033B"/>
    <w:rsid w:val="00AA59FF"/>
    <w:rsid w:val="00AA6D6A"/>
    <w:rsid w:val="00AA78CF"/>
    <w:rsid w:val="00AB1D91"/>
    <w:rsid w:val="00AB503A"/>
    <w:rsid w:val="00AB6806"/>
    <w:rsid w:val="00AC6CF3"/>
    <w:rsid w:val="00AD3B15"/>
    <w:rsid w:val="00AD5CBE"/>
    <w:rsid w:val="00AE2F86"/>
    <w:rsid w:val="00AF1989"/>
    <w:rsid w:val="00B02808"/>
    <w:rsid w:val="00B04348"/>
    <w:rsid w:val="00B078F3"/>
    <w:rsid w:val="00B1456F"/>
    <w:rsid w:val="00B151B9"/>
    <w:rsid w:val="00B17CAD"/>
    <w:rsid w:val="00B200FC"/>
    <w:rsid w:val="00B22BB4"/>
    <w:rsid w:val="00B25B29"/>
    <w:rsid w:val="00B326CB"/>
    <w:rsid w:val="00B3369A"/>
    <w:rsid w:val="00B36FCE"/>
    <w:rsid w:val="00B373A0"/>
    <w:rsid w:val="00B42FB6"/>
    <w:rsid w:val="00B512B7"/>
    <w:rsid w:val="00B568FF"/>
    <w:rsid w:val="00B6246F"/>
    <w:rsid w:val="00B73231"/>
    <w:rsid w:val="00B74230"/>
    <w:rsid w:val="00B8100F"/>
    <w:rsid w:val="00BA1D0F"/>
    <w:rsid w:val="00BA494E"/>
    <w:rsid w:val="00BA6DC4"/>
    <w:rsid w:val="00BB1C7E"/>
    <w:rsid w:val="00BC6E50"/>
    <w:rsid w:val="00BC6EFC"/>
    <w:rsid w:val="00BE06CA"/>
    <w:rsid w:val="00BE68B9"/>
    <w:rsid w:val="00BF32FF"/>
    <w:rsid w:val="00BF66EB"/>
    <w:rsid w:val="00C02DAB"/>
    <w:rsid w:val="00C115F0"/>
    <w:rsid w:val="00C11D08"/>
    <w:rsid w:val="00C1464D"/>
    <w:rsid w:val="00C159CF"/>
    <w:rsid w:val="00C178AE"/>
    <w:rsid w:val="00C25552"/>
    <w:rsid w:val="00C27849"/>
    <w:rsid w:val="00C32EBE"/>
    <w:rsid w:val="00C34AD0"/>
    <w:rsid w:val="00C3578F"/>
    <w:rsid w:val="00C45477"/>
    <w:rsid w:val="00C611A5"/>
    <w:rsid w:val="00C62910"/>
    <w:rsid w:val="00C720F8"/>
    <w:rsid w:val="00C73A7D"/>
    <w:rsid w:val="00C8213D"/>
    <w:rsid w:val="00C87427"/>
    <w:rsid w:val="00CA56A1"/>
    <w:rsid w:val="00CB0A9B"/>
    <w:rsid w:val="00CB6AD7"/>
    <w:rsid w:val="00CC4327"/>
    <w:rsid w:val="00CE0E77"/>
    <w:rsid w:val="00CE13A1"/>
    <w:rsid w:val="00CE1EC3"/>
    <w:rsid w:val="00D20A30"/>
    <w:rsid w:val="00D23E7B"/>
    <w:rsid w:val="00D53E7E"/>
    <w:rsid w:val="00D54F23"/>
    <w:rsid w:val="00D63661"/>
    <w:rsid w:val="00D65949"/>
    <w:rsid w:val="00D779ED"/>
    <w:rsid w:val="00D81FBD"/>
    <w:rsid w:val="00D84E9C"/>
    <w:rsid w:val="00D854C7"/>
    <w:rsid w:val="00D97179"/>
    <w:rsid w:val="00DA0217"/>
    <w:rsid w:val="00DB1566"/>
    <w:rsid w:val="00DB21AD"/>
    <w:rsid w:val="00DB36C7"/>
    <w:rsid w:val="00DB3E3F"/>
    <w:rsid w:val="00DC3D02"/>
    <w:rsid w:val="00DC4045"/>
    <w:rsid w:val="00DC6A87"/>
    <w:rsid w:val="00DD31BB"/>
    <w:rsid w:val="00DD6D44"/>
    <w:rsid w:val="00DE1B9C"/>
    <w:rsid w:val="00DE5EDC"/>
    <w:rsid w:val="00DF7EE0"/>
    <w:rsid w:val="00E137EF"/>
    <w:rsid w:val="00E20E92"/>
    <w:rsid w:val="00E27627"/>
    <w:rsid w:val="00E27662"/>
    <w:rsid w:val="00E303BF"/>
    <w:rsid w:val="00E30A89"/>
    <w:rsid w:val="00E44142"/>
    <w:rsid w:val="00E52216"/>
    <w:rsid w:val="00E55A4C"/>
    <w:rsid w:val="00E605A2"/>
    <w:rsid w:val="00E6500F"/>
    <w:rsid w:val="00E77D0D"/>
    <w:rsid w:val="00E82BC3"/>
    <w:rsid w:val="00E85404"/>
    <w:rsid w:val="00E91242"/>
    <w:rsid w:val="00E92DA5"/>
    <w:rsid w:val="00EA0316"/>
    <w:rsid w:val="00EA0331"/>
    <w:rsid w:val="00EA7841"/>
    <w:rsid w:val="00EB740A"/>
    <w:rsid w:val="00ED0D35"/>
    <w:rsid w:val="00ED1341"/>
    <w:rsid w:val="00ED5FDD"/>
    <w:rsid w:val="00EE06B9"/>
    <w:rsid w:val="00EE0E31"/>
    <w:rsid w:val="00EE499F"/>
    <w:rsid w:val="00EE6E4C"/>
    <w:rsid w:val="00EF58A7"/>
    <w:rsid w:val="00EF58DB"/>
    <w:rsid w:val="00F008B1"/>
    <w:rsid w:val="00F00D72"/>
    <w:rsid w:val="00F022CA"/>
    <w:rsid w:val="00F067EA"/>
    <w:rsid w:val="00F13CF2"/>
    <w:rsid w:val="00F15EB2"/>
    <w:rsid w:val="00F2104E"/>
    <w:rsid w:val="00F25B76"/>
    <w:rsid w:val="00F30553"/>
    <w:rsid w:val="00F31804"/>
    <w:rsid w:val="00F43E8B"/>
    <w:rsid w:val="00F5123E"/>
    <w:rsid w:val="00F54C2E"/>
    <w:rsid w:val="00F644AC"/>
    <w:rsid w:val="00F7313F"/>
    <w:rsid w:val="00F82772"/>
    <w:rsid w:val="00F83451"/>
    <w:rsid w:val="00F8574E"/>
    <w:rsid w:val="00F85C2C"/>
    <w:rsid w:val="00F92874"/>
    <w:rsid w:val="00F9417F"/>
    <w:rsid w:val="00F9493F"/>
    <w:rsid w:val="00F97665"/>
    <w:rsid w:val="00F97B7A"/>
    <w:rsid w:val="00FA0AC7"/>
    <w:rsid w:val="00FA4125"/>
    <w:rsid w:val="00FB3FA9"/>
    <w:rsid w:val="00FB6B41"/>
    <w:rsid w:val="00FB73B1"/>
    <w:rsid w:val="00FC77CC"/>
    <w:rsid w:val="00FF1F61"/>
    <w:rsid w:val="00FF23A2"/>
    <w:rsid w:val="00FF2C51"/>
    <w:rsid w:val="00FF52B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6327E5-CA6C-4872-8A1E-AEC9EB7E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8E47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47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5F95"/>
    <w:pPr>
      <w:spacing w:before="100" w:beforeAutospacing="1" w:after="100" w:afterAutospacing="1"/>
    </w:pPr>
  </w:style>
  <w:style w:type="paragraph" w:customStyle="1" w:styleId="Default">
    <w:name w:val="Default"/>
    <w:rsid w:val="00B151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475D8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F7313F"/>
    <w:rPr>
      <w:b/>
      <w:bCs/>
    </w:rPr>
  </w:style>
  <w:style w:type="paragraph" w:customStyle="1" w:styleId="has-text-align-center">
    <w:name w:val="has-text-align-center"/>
    <w:basedOn w:val="Normal"/>
    <w:rsid w:val="00F7313F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F97B7A"/>
    <w:rPr>
      <w:sz w:val="24"/>
      <w:szCs w:val="24"/>
    </w:rPr>
  </w:style>
  <w:style w:type="character" w:customStyle="1" w:styleId="MenoPendente">
    <w:name w:val="Menção Pendente"/>
    <w:uiPriority w:val="99"/>
    <w:semiHidden/>
    <w:unhideWhenUsed/>
    <w:rsid w:val="00C02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sacre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467B-A937-432A-B861-A41FAA73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>Sectas</Company>
  <LinksUpToDate>false</LinksUpToDate>
  <CharactersWithSpaces>4364</CharactersWithSpaces>
  <SharedDoc>false</SharedDoc>
  <HLinks>
    <vt:vector size="6" baseType="variant">
      <vt:variant>
        <vt:i4>7733331</vt:i4>
      </vt:variant>
      <vt:variant>
        <vt:i4>3</vt:i4>
      </vt:variant>
      <vt:variant>
        <vt:i4>0</vt:i4>
      </vt:variant>
      <vt:variant>
        <vt:i4>5</vt:i4>
      </vt:variant>
      <vt:variant>
        <vt:lpwstr>mailto:ceasacre@gmail.com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dc:description/>
  <cp:lastModifiedBy>railton</cp:lastModifiedBy>
  <cp:revision>2</cp:revision>
  <cp:lastPrinted>2021-01-13T15:40:00Z</cp:lastPrinted>
  <dcterms:created xsi:type="dcterms:W3CDTF">2025-09-17T15:32:00Z</dcterms:created>
  <dcterms:modified xsi:type="dcterms:W3CDTF">2025-09-17T15:32:00Z</dcterms:modified>
</cp:coreProperties>
</file>