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C25" w:rsidRDefault="000F3C25" w:rsidP="00881C36">
      <w:pPr>
        <w:ind w:right="37"/>
        <w:jc w:val="center"/>
        <w:rPr>
          <w:rFonts w:ascii="Arial" w:hAnsi="Arial" w:cs="Arial"/>
          <w:b/>
          <w:bCs/>
          <w:iCs/>
        </w:rPr>
      </w:pPr>
      <w:bookmarkStart w:id="0" w:name="_GoBack"/>
      <w:bookmarkEnd w:id="0"/>
    </w:p>
    <w:p w:rsidR="00052F4F" w:rsidRPr="00475FC0" w:rsidRDefault="00052F4F" w:rsidP="00881C36">
      <w:pPr>
        <w:ind w:right="37"/>
        <w:jc w:val="center"/>
        <w:rPr>
          <w:rFonts w:ascii="Arial" w:hAnsi="Arial" w:cs="Arial"/>
          <w:b/>
          <w:bCs/>
          <w:iCs/>
        </w:rPr>
      </w:pPr>
      <w:r w:rsidRPr="00475FC0">
        <w:rPr>
          <w:rFonts w:ascii="Arial" w:hAnsi="Arial" w:cs="Arial"/>
          <w:b/>
          <w:bCs/>
          <w:iCs/>
        </w:rPr>
        <w:t>RESOLUÇÃO Nº</w:t>
      </w:r>
      <w:r w:rsidR="00F3274B">
        <w:rPr>
          <w:rFonts w:ascii="Arial" w:hAnsi="Arial" w:cs="Arial"/>
          <w:b/>
          <w:bCs/>
          <w:iCs/>
        </w:rPr>
        <w:t xml:space="preserve"> 32</w:t>
      </w:r>
      <w:r w:rsidR="00960CFB" w:rsidRPr="00475FC0">
        <w:rPr>
          <w:rFonts w:ascii="Arial" w:hAnsi="Arial" w:cs="Arial"/>
          <w:b/>
          <w:bCs/>
          <w:iCs/>
        </w:rPr>
        <w:t>,</w:t>
      </w:r>
      <w:r w:rsidR="0046791F" w:rsidRPr="00475FC0">
        <w:rPr>
          <w:rFonts w:ascii="Arial" w:hAnsi="Arial" w:cs="Arial"/>
          <w:b/>
          <w:bCs/>
          <w:iCs/>
        </w:rPr>
        <w:t xml:space="preserve"> </w:t>
      </w:r>
      <w:r w:rsidRPr="00475FC0">
        <w:rPr>
          <w:rFonts w:ascii="Arial" w:hAnsi="Arial" w:cs="Arial"/>
          <w:b/>
          <w:bCs/>
          <w:iCs/>
        </w:rPr>
        <w:t>DE</w:t>
      </w:r>
      <w:r w:rsidR="004B30F3" w:rsidRPr="00475FC0">
        <w:rPr>
          <w:rFonts w:ascii="Arial" w:hAnsi="Arial" w:cs="Arial"/>
          <w:b/>
          <w:bCs/>
          <w:iCs/>
        </w:rPr>
        <w:t xml:space="preserve"> </w:t>
      </w:r>
      <w:r w:rsidR="00F3274B">
        <w:rPr>
          <w:rFonts w:ascii="Arial" w:hAnsi="Arial" w:cs="Arial"/>
          <w:b/>
          <w:bCs/>
          <w:iCs/>
        </w:rPr>
        <w:t>11 DE JULHO</w:t>
      </w:r>
      <w:r w:rsidR="009D4270" w:rsidRPr="00475FC0">
        <w:rPr>
          <w:rFonts w:ascii="Arial" w:hAnsi="Arial" w:cs="Arial"/>
          <w:b/>
          <w:bCs/>
          <w:iCs/>
        </w:rPr>
        <w:t xml:space="preserve"> DE</w:t>
      </w:r>
      <w:r w:rsidRPr="00475FC0">
        <w:rPr>
          <w:rFonts w:ascii="Arial" w:hAnsi="Arial" w:cs="Arial"/>
          <w:b/>
          <w:bCs/>
          <w:iCs/>
        </w:rPr>
        <w:t xml:space="preserve"> 20</w:t>
      </w:r>
      <w:r w:rsidR="00C90CD1" w:rsidRPr="00475FC0">
        <w:rPr>
          <w:rFonts w:ascii="Arial" w:hAnsi="Arial" w:cs="Arial"/>
          <w:b/>
          <w:bCs/>
          <w:iCs/>
        </w:rPr>
        <w:t>2</w:t>
      </w:r>
      <w:r w:rsidR="00F3274B">
        <w:rPr>
          <w:rFonts w:ascii="Arial" w:hAnsi="Arial" w:cs="Arial"/>
          <w:b/>
          <w:bCs/>
          <w:iCs/>
        </w:rPr>
        <w:t>5</w:t>
      </w:r>
      <w:r w:rsidRPr="00475FC0">
        <w:rPr>
          <w:rFonts w:ascii="Arial" w:hAnsi="Arial" w:cs="Arial"/>
          <w:b/>
          <w:bCs/>
          <w:iCs/>
        </w:rPr>
        <w:t>.</w:t>
      </w:r>
    </w:p>
    <w:p w:rsidR="00CB1B62" w:rsidRPr="00475FC0" w:rsidRDefault="00CB1B62" w:rsidP="00881C36">
      <w:pPr>
        <w:ind w:right="37"/>
        <w:jc w:val="center"/>
        <w:rPr>
          <w:rFonts w:ascii="Arial" w:hAnsi="Arial" w:cs="Arial"/>
          <w:b/>
          <w:bCs/>
          <w:iCs/>
        </w:rPr>
      </w:pPr>
    </w:p>
    <w:p w:rsidR="00052F4F" w:rsidRPr="00475FC0" w:rsidRDefault="00052F4F" w:rsidP="00881C36">
      <w:pPr>
        <w:ind w:right="37"/>
        <w:rPr>
          <w:rFonts w:ascii="Arial" w:hAnsi="Arial" w:cs="Arial"/>
          <w:bCs/>
          <w:iCs/>
          <w:sz w:val="16"/>
          <w:szCs w:val="16"/>
        </w:rPr>
      </w:pPr>
    </w:p>
    <w:p w:rsidR="003318E9" w:rsidRPr="00475FC0" w:rsidRDefault="003318E9" w:rsidP="00881C36">
      <w:pPr>
        <w:ind w:firstLine="709"/>
        <w:jc w:val="both"/>
        <w:rPr>
          <w:rFonts w:ascii="Arial" w:hAnsi="Arial" w:cs="Arial"/>
        </w:rPr>
      </w:pPr>
      <w:r w:rsidRPr="00475FC0">
        <w:rPr>
          <w:rFonts w:ascii="Arial" w:hAnsi="Arial" w:cs="Arial"/>
          <w:b/>
        </w:rPr>
        <w:t xml:space="preserve">O </w:t>
      </w:r>
      <w:r w:rsidR="000F3C25">
        <w:rPr>
          <w:rFonts w:ascii="Arial" w:hAnsi="Arial" w:cs="Arial"/>
          <w:b/>
        </w:rPr>
        <w:t xml:space="preserve">PRESIDENTE DO CONSELHO </w:t>
      </w:r>
      <w:r w:rsidRPr="00475FC0">
        <w:rPr>
          <w:rFonts w:ascii="Arial" w:hAnsi="Arial" w:cs="Arial"/>
          <w:b/>
        </w:rPr>
        <w:t xml:space="preserve">ESTADUAL DE ASSISTÊNCIA SOCIAL - </w:t>
      </w:r>
      <w:r w:rsidR="00D31551" w:rsidRPr="00475FC0">
        <w:rPr>
          <w:rFonts w:ascii="Arial" w:hAnsi="Arial" w:cs="Arial"/>
          <w:b/>
        </w:rPr>
        <w:t>CEAS</w:t>
      </w:r>
      <w:r w:rsidR="00D31551" w:rsidRPr="00475FC0">
        <w:rPr>
          <w:rFonts w:ascii="Arial" w:hAnsi="Arial" w:cs="Arial"/>
        </w:rPr>
        <w:t>, no</w:t>
      </w:r>
      <w:r w:rsidRPr="00475FC0">
        <w:rPr>
          <w:rFonts w:ascii="Arial" w:hAnsi="Arial" w:cs="Arial"/>
        </w:rPr>
        <w:t xml:space="preserve"> uso das atribuições que lhe foram conferidas pela Lei nº 3.634, de 04 de junho de 2020 e a Lei nº 8.742 de 07 de dezembro de 1993 – Lei Orgânica de Assistência Social (LOAS), e</w:t>
      </w:r>
    </w:p>
    <w:p w:rsidR="00067069" w:rsidRPr="00475FC0" w:rsidRDefault="00067069" w:rsidP="00881C36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881C36" w:rsidRPr="00475FC0" w:rsidRDefault="00881C36" w:rsidP="00881C36">
      <w:pPr>
        <w:ind w:firstLine="709"/>
        <w:jc w:val="both"/>
        <w:rPr>
          <w:rFonts w:ascii="Arial" w:hAnsi="Arial" w:cs="Arial"/>
        </w:rPr>
      </w:pPr>
      <w:r w:rsidRPr="00475FC0">
        <w:rPr>
          <w:rFonts w:ascii="Arial" w:hAnsi="Arial" w:cs="Arial"/>
        </w:rPr>
        <w:t>CONSIDERANDO que o orçamento se configura como um importante instrumento de decisão política; de transparência governamental; de controle social; de democracia; de distribuição de renda e de justiça social;</w:t>
      </w:r>
    </w:p>
    <w:p w:rsidR="00067069" w:rsidRPr="00475FC0" w:rsidRDefault="00067069" w:rsidP="00881C36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881C36" w:rsidRPr="00475FC0" w:rsidRDefault="00881C36" w:rsidP="00881C36">
      <w:pPr>
        <w:ind w:firstLine="709"/>
        <w:jc w:val="both"/>
        <w:rPr>
          <w:rFonts w:ascii="Arial" w:hAnsi="Arial" w:cs="Arial"/>
        </w:rPr>
      </w:pPr>
      <w:r w:rsidRPr="00475FC0">
        <w:rPr>
          <w:rFonts w:ascii="Arial" w:hAnsi="Arial" w:cs="Arial"/>
        </w:rPr>
        <w:t>CONSIDERANDO ainda que o orçamento é instrumento da administração pública indispensável para a gestão da política de assistência social e expressa o planejamento financeiro das funções de gestão e da prestação de serviços, programas, projetos e benefícios socioassistenciais à população usuária;</w:t>
      </w:r>
    </w:p>
    <w:p w:rsidR="00067069" w:rsidRPr="00475FC0" w:rsidRDefault="00067069" w:rsidP="00881C36">
      <w:pPr>
        <w:ind w:firstLine="709"/>
        <w:jc w:val="both"/>
        <w:rPr>
          <w:rFonts w:ascii="Arial" w:hAnsi="Arial" w:cs="Arial"/>
        </w:rPr>
      </w:pPr>
    </w:p>
    <w:p w:rsidR="00881C36" w:rsidRPr="00475FC0" w:rsidRDefault="00881C36" w:rsidP="00881C36">
      <w:pPr>
        <w:ind w:firstLine="709"/>
        <w:jc w:val="both"/>
        <w:rPr>
          <w:rFonts w:ascii="Arial" w:hAnsi="Arial" w:cs="Arial"/>
        </w:rPr>
      </w:pPr>
      <w:r w:rsidRPr="00475FC0">
        <w:rPr>
          <w:rFonts w:ascii="Arial" w:hAnsi="Arial" w:cs="Arial"/>
        </w:rPr>
        <w:t xml:space="preserve">CONSIDERANDO o Art. 12 da NOBSUAS/2012 que estabelece que constituem responsabilidades comuns à União, Estados, Distrito Federal e Municípios: … XII - assegurar recursos orçamentários e financeiros próprios para o financiamento dos serviços tipificados e benefícios assistenciais de sua competência, alocando-os no fundo de assistência social; XIII - garantir que a elaboração da peça orçamentária esteja de acordo com os Planos de Assistência Social e compromissos assumidos no Pacto de Aprimoramento do SUAS; XIV – dar publicidade ao dispêndio dos recursos públicos destinados à assistência social; XV - formular diretrizes e participar das definições sobre o financiamento e o orçamento da assistência social; XVI - garantir a integralidade da proteção socioassistencial à população, primando pela qualificação dos serviços do SUAS, exercendo essa responsabilidade de forma compartilhada entre a União, Estados, Distrito Federal e Municípios; </w:t>
      </w:r>
    </w:p>
    <w:p w:rsidR="00067069" w:rsidRPr="00475FC0" w:rsidRDefault="00067069" w:rsidP="00881C36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881C36" w:rsidRPr="00475FC0" w:rsidRDefault="00881C36" w:rsidP="00881C36">
      <w:pPr>
        <w:ind w:firstLine="709"/>
        <w:jc w:val="both"/>
        <w:rPr>
          <w:rFonts w:ascii="Arial" w:hAnsi="Arial" w:cs="Arial"/>
        </w:rPr>
      </w:pPr>
      <w:r w:rsidRPr="00475FC0">
        <w:rPr>
          <w:rFonts w:ascii="Arial" w:hAnsi="Arial" w:cs="Arial"/>
        </w:rPr>
        <w:t xml:space="preserve">CONSIDERANDO que no Art. 45 estabelece que a gestão financeira e orçamentária da Assistência Social implica na observância dos princípios da administração pública, em especial: a legalidade, a impessoalidade, a moralidade, a publicidade e a eficiência; </w:t>
      </w:r>
    </w:p>
    <w:p w:rsidR="00067069" w:rsidRPr="00475FC0" w:rsidRDefault="00067069" w:rsidP="00881C36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881C36" w:rsidRPr="00475FC0" w:rsidRDefault="00881C36" w:rsidP="00881C36">
      <w:pPr>
        <w:ind w:firstLine="709"/>
        <w:jc w:val="both"/>
        <w:rPr>
          <w:rFonts w:ascii="Arial" w:hAnsi="Arial" w:cs="Arial"/>
        </w:rPr>
      </w:pPr>
      <w:r w:rsidRPr="00475FC0">
        <w:rPr>
          <w:rFonts w:ascii="Arial" w:hAnsi="Arial" w:cs="Arial"/>
        </w:rPr>
        <w:t xml:space="preserve">CONSIDERANDO que no parágrafo único do Art. 84 define ser responsabilidade dos Conselhos de Assistência Social a discussão de metas e prioridades orçamentárias, no âmbito do Plano Plurianual, da Lei de Diretrizes Orçamentárias e da Lei Orçamentária Anual, podendo para isso realizar audiências públicas; </w:t>
      </w:r>
    </w:p>
    <w:p w:rsidR="00067069" w:rsidRPr="00475FC0" w:rsidRDefault="00067069" w:rsidP="00881C36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881C36" w:rsidRPr="00475FC0" w:rsidRDefault="00881C36" w:rsidP="00881C36">
      <w:pPr>
        <w:ind w:firstLine="709"/>
        <w:jc w:val="both"/>
        <w:rPr>
          <w:rFonts w:ascii="Arial" w:hAnsi="Arial" w:cs="Arial"/>
        </w:rPr>
      </w:pPr>
      <w:r w:rsidRPr="00475FC0">
        <w:rPr>
          <w:rFonts w:ascii="Arial" w:hAnsi="Arial" w:cs="Arial"/>
        </w:rPr>
        <w:lastRenderedPageBreak/>
        <w:t>CONSIDERANDO que incumbe aos Conselhos de Assistência Social exercer o controle e a fiscalização dos Fundos de Assistência Social, mediante: I - aprovação da proposta orçamentária; II - acompanhamento da execução orçamentária e financeira, de acordo com a periodicidade prevista na de instituição do Fundo ou em seu Decreto de regulamentação, observando o calendário elaborado pelos respectivos conselhos; III - análise e deliberação acerca da respectiva prestação de contas;</w:t>
      </w:r>
    </w:p>
    <w:p w:rsidR="00067069" w:rsidRPr="00475FC0" w:rsidRDefault="00067069" w:rsidP="00881C36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881C36" w:rsidRPr="00475FC0" w:rsidRDefault="00881C36" w:rsidP="00881C36">
      <w:pPr>
        <w:ind w:firstLine="709"/>
        <w:jc w:val="both"/>
        <w:rPr>
          <w:rFonts w:ascii="Arial" w:hAnsi="Arial" w:cs="Arial"/>
        </w:rPr>
      </w:pPr>
      <w:r w:rsidRPr="00475FC0">
        <w:rPr>
          <w:rFonts w:ascii="Arial" w:hAnsi="Arial" w:cs="Arial"/>
        </w:rPr>
        <w:t xml:space="preserve">CONSIDERANDO a Lei nº 3.634, de 04 de junho de 2020 em seu Art. 30 </w:t>
      </w:r>
      <w:r w:rsidRPr="00475FC0">
        <w:rPr>
          <w:rFonts w:ascii="Arial" w:hAnsi="Arial" w:cs="Arial"/>
          <w:bCs/>
        </w:rPr>
        <w:t>IX</w:t>
      </w:r>
      <w:r w:rsidRPr="00475FC0">
        <w:rPr>
          <w:rFonts w:ascii="Arial" w:hAnsi="Arial" w:cs="Arial"/>
          <w:b/>
          <w:bCs/>
        </w:rPr>
        <w:t xml:space="preserve"> </w:t>
      </w:r>
      <w:r w:rsidRPr="00475FC0">
        <w:rPr>
          <w:rFonts w:ascii="Arial" w:hAnsi="Arial" w:cs="Arial"/>
        </w:rPr>
        <w:t>- participar da elaboração e aprovar as propostas da LDO, PPA e da LOA no que se refere à assistência social, bem como o planejamento e a aplicação dos recursos próprios e os oriundos de outras esferas de governo, alocados no fundo de assistência social;</w:t>
      </w:r>
    </w:p>
    <w:p w:rsidR="00067069" w:rsidRPr="00475FC0" w:rsidRDefault="00067069" w:rsidP="00881C36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881C36" w:rsidRDefault="00881C36" w:rsidP="00F3274B">
      <w:pPr>
        <w:pStyle w:val="textoalinhadoesquerdaespacamentosimplesmaius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F3274B">
        <w:rPr>
          <w:rFonts w:ascii="Arial" w:hAnsi="Arial" w:cs="Arial"/>
        </w:rPr>
        <w:t>CONSIDERANDO ainda o</w:t>
      </w:r>
      <w:r w:rsidRPr="00F3274B">
        <w:rPr>
          <w:rFonts w:ascii="Arial" w:hAnsi="Arial" w:cs="Arial"/>
          <w:b/>
        </w:rPr>
        <w:t xml:space="preserve"> </w:t>
      </w:r>
      <w:r w:rsidR="00F3274B" w:rsidRPr="00F3274B">
        <w:rPr>
          <w:rStyle w:val="Forte"/>
          <w:rFonts w:ascii="Arial" w:hAnsi="Arial" w:cs="Arial"/>
          <w:b w:val="0"/>
          <w:bCs w:val="0"/>
          <w:color w:val="000000"/>
        </w:rPr>
        <w:t>Despacho nº 231/2025/SEASDH - DIVPEG</w:t>
      </w:r>
      <w:r w:rsidRPr="00F3274B">
        <w:rPr>
          <w:rStyle w:val="Forte"/>
          <w:rFonts w:ascii="Arial" w:hAnsi="Arial" w:cs="Arial"/>
          <w:b w:val="0"/>
          <w:caps/>
          <w:color w:val="000000"/>
        </w:rPr>
        <w:t xml:space="preserve"> SEI </w:t>
      </w:r>
      <w:r w:rsidR="00F3274B" w:rsidRPr="00F3274B">
        <w:rPr>
          <w:rStyle w:val="Forte"/>
          <w:rFonts w:ascii="Arial" w:hAnsi="Arial" w:cs="Arial"/>
          <w:b w:val="0"/>
          <w:caps/>
          <w:color w:val="000000"/>
        </w:rPr>
        <w:t>0860.013014.00101/2025-55</w:t>
      </w:r>
      <w:r w:rsidR="00050B58" w:rsidRPr="00F3274B">
        <w:rPr>
          <w:rStyle w:val="Forte"/>
          <w:rFonts w:ascii="Arial" w:hAnsi="Arial" w:cs="Arial"/>
          <w:b w:val="0"/>
          <w:caps/>
          <w:color w:val="000000"/>
        </w:rPr>
        <w:t xml:space="preserve"> </w:t>
      </w:r>
      <w:r w:rsidR="00F3274B" w:rsidRPr="00F3274B">
        <w:rPr>
          <w:rStyle w:val="Forte"/>
          <w:rFonts w:ascii="Arial" w:hAnsi="Arial" w:cs="Arial"/>
          <w:b w:val="0"/>
          <w:color w:val="000000"/>
        </w:rPr>
        <w:t xml:space="preserve">que encaminha para </w:t>
      </w:r>
      <w:r w:rsidRPr="00F3274B">
        <w:rPr>
          <w:rStyle w:val="Forte"/>
          <w:rFonts w:ascii="Arial" w:hAnsi="Arial" w:cs="Arial"/>
          <w:b w:val="0"/>
          <w:color w:val="000000"/>
        </w:rPr>
        <w:t xml:space="preserve">análise </w:t>
      </w:r>
      <w:r w:rsidR="00F3274B" w:rsidRPr="00F3274B">
        <w:rPr>
          <w:rStyle w:val="Forte"/>
          <w:rFonts w:ascii="Arial" w:hAnsi="Arial" w:cs="Arial"/>
          <w:b w:val="0"/>
          <w:color w:val="000000"/>
        </w:rPr>
        <w:t xml:space="preserve">a </w:t>
      </w:r>
      <w:r w:rsidR="00F3274B" w:rsidRPr="00F3274B">
        <w:rPr>
          <w:rFonts w:ascii="Arial" w:hAnsi="Arial" w:cs="Arial"/>
          <w:color w:val="000000"/>
        </w:rPr>
        <w:t>Revisão do Plano Plurianual – Triênio 2025, 2026 e 2027.</w:t>
      </w:r>
      <w:r w:rsidRPr="00F3274B">
        <w:rPr>
          <w:rFonts w:ascii="Arial" w:hAnsi="Arial" w:cs="Arial"/>
          <w:color w:val="000000"/>
        </w:rPr>
        <w:t> </w:t>
      </w:r>
    </w:p>
    <w:p w:rsidR="00F3274B" w:rsidRPr="00F3274B" w:rsidRDefault="00F3274B" w:rsidP="00F3274B">
      <w:pPr>
        <w:pStyle w:val="textoalinhadoesquerdaespacamentosimplesmaius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81C36" w:rsidRPr="00475FC0" w:rsidRDefault="00881C36" w:rsidP="00881C36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052F4F" w:rsidRPr="00475FC0" w:rsidRDefault="00052F4F" w:rsidP="00881C36">
      <w:pPr>
        <w:ind w:firstLine="709"/>
        <w:jc w:val="both"/>
        <w:rPr>
          <w:rFonts w:ascii="Arial" w:hAnsi="Arial" w:cs="Arial"/>
          <w:b/>
        </w:rPr>
      </w:pPr>
      <w:r w:rsidRPr="00475FC0">
        <w:rPr>
          <w:rFonts w:ascii="Arial" w:hAnsi="Arial" w:cs="Arial"/>
          <w:b/>
        </w:rPr>
        <w:t>RESOLVE:</w:t>
      </w:r>
    </w:p>
    <w:p w:rsidR="00CB1B62" w:rsidRPr="00475FC0" w:rsidRDefault="00CB1B62" w:rsidP="00881C36">
      <w:pPr>
        <w:ind w:firstLine="709"/>
        <w:jc w:val="both"/>
        <w:rPr>
          <w:rFonts w:ascii="Arial" w:hAnsi="Arial" w:cs="Arial"/>
          <w:b/>
        </w:rPr>
      </w:pPr>
    </w:p>
    <w:p w:rsidR="00052F4F" w:rsidRPr="00475FC0" w:rsidRDefault="00052F4F" w:rsidP="00881C36">
      <w:pPr>
        <w:ind w:firstLine="709"/>
        <w:jc w:val="both"/>
        <w:rPr>
          <w:rFonts w:ascii="Arial" w:hAnsi="Arial" w:cs="Arial"/>
          <w:b/>
          <w:sz w:val="16"/>
          <w:szCs w:val="16"/>
        </w:rPr>
      </w:pPr>
    </w:p>
    <w:p w:rsidR="00475FC0" w:rsidRPr="00475FC0" w:rsidRDefault="00475FC0" w:rsidP="00475FC0">
      <w:pPr>
        <w:tabs>
          <w:tab w:val="left" w:pos="1200"/>
        </w:tabs>
        <w:ind w:firstLine="709"/>
        <w:jc w:val="both"/>
        <w:rPr>
          <w:rFonts w:ascii="Arial" w:hAnsi="Arial" w:cs="Arial"/>
        </w:rPr>
      </w:pPr>
      <w:r w:rsidRPr="00475FC0">
        <w:rPr>
          <w:rFonts w:ascii="Arial" w:hAnsi="Arial" w:cs="Arial"/>
          <w:b/>
        </w:rPr>
        <w:t>Art. 1º</w:t>
      </w:r>
      <w:r w:rsidRPr="00475FC0">
        <w:rPr>
          <w:rFonts w:ascii="Arial" w:hAnsi="Arial" w:cs="Arial"/>
        </w:rPr>
        <w:t xml:space="preserve"> APROVAR </w:t>
      </w:r>
      <w:r w:rsidR="00F3274B">
        <w:rPr>
          <w:rFonts w:ascii="Arial" w:hAnsi="Arial" w:cs="Arial"/>
        </w:rPr>
        <w:t xml:space="preserve">AD REFERENDUM </w:t>
      </w:r>
      <w:r w:rsidRPr="00475FC0">
        <w:rPr>
          <w:rFonts w:ascii="Arial" w:hAnsi="Arial" w:cs="Arial"/>
        </w:rPr>
        <w:t xml:space="preserve">a Minuta </w:t>
      </w:r>
      <w:r w:rsidR="00BA6B9A">
        <w:rPr>
          <w:rFonts w:ascii="Arial" w:hAnsi="Arial" w:cs="Arial"/>
        </w:rPr>
        <w:t xml:space="preserve">de </w:t>
      </w:r>
      <w:r w:rsidR="00F3274B" w:rsidRPr="00F3274B">
        <w:rPr>
          <w:rFonts w:ascii="Arial" w:hAnsi="Arial" w:cs="Arial"/>
          <w:color w:val="000000"/>
        </w:rPr>
        <w:t>Revisão do Plano Plurianual – Triênio 2025, 2026 e 2027</w:t>
      </w:r>
      <w:r w:rsidRPr="00475FC0">
        <w:rPr>
          <w:rFonts w:ascii="Arial" w:hAnsi="Arial" w:cs="Arial"/>
        </w:rPr>
        <w:t xml:space="preserve">, </w:t>
      </w:r>
      <w:r w:rsidR="00F3274B">
        <w:rPr>
          <w:rFonts w:ascii="Arial" w:hAnsi="Arial" w:cs="Arial"/>
        </w:rPr>
        <w:t xml:space="preserve">referente a </w:t>
      </w:r>
      <w:r w:rsidR="00BA6B9A">
        <w:rPr>
          <w:rFonts w:ascii="Arial" w:hAnsi="Arial" w:cs="Arial"/>
        </w:rPr>
        <w:t>Política de</w:t>
      </w:r>
      <w:r w:rsidR="00F3274B">
        <w:rPr>
          <w:rFonts w:ascii="Arial" w:hAnsi="Arial" w:cs="Arial"/>
        </w:rPr>
        <w:t xml:space="preserve"> Assistência Social</w:t>
      </w:r>
      <w:r w:rsidRPr="00475FC0">
        <w:rPr>
          <w:rFonts w:ascii="Arial" w:hAnsi="Arial" w:cs="Arial"/>
        </w:rPr>
        <w:t>.</w:t>
      </w:r>
    </w:p>
    <w:p w:rsidR="00475FC0" w:rsidRPr="00475FC0" w:rsidRDefault="00475FC0" w:rsidP="00475FC0">
      <w:pPr>
        <w:tabs>
          <w:tab w:val="left" w:pos="1200"/>
        </w:tabs>
        <w:ind w:firstLine="709"/>
        <w:jc w:val="both"/>
        <w:rPr>
          <w:rFonts w:ascii="Arial" w:hAnsi="Arial" w:cs="Arial"/>
        </w:rPr>
      </w:pPr>
    </w:p>
    <w:p w:rsidR="00475FC0" w:rsidRPr="00475FC0" w:rsidRDefault="00475FC0" w:rsidP="00475FC0">
      <w:pPr>
        <w:tabs>
          <w:tab w:val="left" w:pos="1200"/>
        </w:tabs>
        <w:ind w:firstLine="709"/>
        <w:jc w:val="both"/>
        <w:rPr>
          <w:rFonts w:ascii="Arial" w:hAnsi="Arial" w:cs="Arial"/>
          <w:sz w:val="16"/>
          <w:szCs w:val="16"/>
        </w:rPr>
      </w:pPr>
    </w:p>
    <w:p w:rsidR="00052F4F" w:rsidRDefault="00052F4F" w:rsidP="00881C36">
      <w:pPr>
        <w:ind w:firstLine="709"/>
        <w:jc w:val="both"/>
        <w:rPr>
          <w:rFonts w:ascii="Arial" w:hAnsi="Arial" w:cs="Arial"/>
        </w:rPr>
      </w:pPr>
      <w:r w:rsidRPr="00475FC0">
        <w:rPr>
          <w:rFonts w:ascii="Arial" w:hAnsi="Arial" w:cs="Arial"/>
          <w:b/>
        </w:rPr>
        <w:t xml:space="preserve">Art. </w:t>
      </w:r>
      <w:r w:rsidR="00BA6B9A">
        <w:rPr>
          <w:rFonts w:ascii="Arial" w:hAnsi="Arial" w:cs="Arial"/>
          <w:b/>
        </w:rPr>
        <w:t>2</w:t>
      </w:r>
      <w:r w:rsidR="0042711B">
        <w:rPr>
          <w:rFonts w:ascii="Arial" w:hAnsi="Arial" w:cs="Arial"/>
          <w:b/>
        </w:rPr>
        <w:t xml:space="preserve">º </w:t>
      </w:r>
      <w:r w:rsidR="0042711B" w:rsidRPr="00475FC0">
        <w:rPr>
          <w:rFonts w:ascii="Arial" w:hAnsi="Arial" w:cs="Arial"/>
        </w:rPr>
        <w:t>Esta</w:t>
      </w:r>
      <w:r w:rsidR="00EB3CFE" w:rsidRPr="00475FC0">
        <w:rPr>
          <w:rFonts w:ascii="Arial" w:hAnsi="Arial" w:cs="Arial"/>
        </w:rPr>
        <w:t xml:space="preserve"> R</w:t>
      </w:r>
      <w:r w:rsidRPr="00475FC0">
        <w:rPr>
          <w:rFonts w:ascii="Arial" w:hAnsi="Arial" w:cs="Arial"/>
        </w:rPr>
        <w:t xml:space="preserve">esolução entra em </w:t>
      </w:r>
      <w:r w:rsidR="00EB3CFE" w:rsidRPr="00475FC0">
        <w:rPr>
          <w:rFonts w:ascii="Arial" w:hAnsi="Arial" w:cs="Arial"/>
        </w:rPr>
        <w:t>vigor na data de sua publicação</w:t>
      </w:r>
      <w:r w:rsidRPr="00475FC0">
        <w:rPr>
          <w:rFonts w:ascii="Arial" w:hAnsi="Arial" w:cs="Arial"/>
        </w:rPr>
        <w:t>.</w:t>
      </w:r>
    </w:p>
    <w:p w:rsidR="00BA6B9A" w:rsidRPr="00475FC0" w:rsidRDefault="00BA6B9A" w:rsidP="00881C36">
      <w:pPr>
        <w:ind w:firstLine="709"/>
        <w:jc w:val="both"/>
        <w:rPr>
          <w:rFonts w:ascii="Arial" w:hAnsi="Arial" w:cs="Arial"/>
        </w:rPr>
      </w:pPr>
    </w:p>
    <w:p w:rsidR="00695657" w:rsidRPr="00475FC0" w:rsidRDefault="00695657" w:rsidP="00881C36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475FC0" w:rsidRDefault="00475FC0" w:rsidP="00881C3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</w:p>
    <w:p w:rsidR="00EB3CFE" w:rsidRPr="00475FC0" w:rsidRDefault="00BA6B9A" w:rsidP="00881C3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Gabriel Maia Gelpke</w:t>
      </w:r>
    </w:p>
    <w:p w:rsidR="00211CE0" w:rsidRPr="00475FC0" w:rsidRDefault="00EB3CFE" w:rsidP="00475FC0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  <w:r w:rsidRPr="00475FC0">
        <w:rPr>
          <w:rFonts w:ascii="Arial" w:hAnsi="Arial" w:cs="Arial"/>
        </w:rPr>
        <w:t>Presidente do CEAS</w:t>
      </w:r>
    </w:p>
    <w:sectPr w:rsidR="00211CE0" w:rsidRPr="00475FC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E01" w:rsidRDefault="00E80E01">
      <w:r>
        <w:separator/>
      </w:r>
    </w:p>
  </w:endnote>
  <w:endnote w:type="continuationSeparator" w:id="0">
    <w:p w:rsidR="00E80E01" w:rsidRDefault="00E8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E01" w:rsidRDefault="00E80E01">
      <w:r>
        <w:separator/>
      </w:r>
    </w:p>
  </w:footnote>
  <w:footnote w:type="continuationSeparator" w:id="0">
    <w:p w:rsidR="00E80E01" w:rsidRDefault="00E80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7D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Book Antiqua" w:hAnsi="Book Antiqua"/>
        <w:b/>
        <w:bCs/>
        <w:w w:val="130"/>
      </w:rPr>
    </w:pPr>
    <w:r>
      <w:object w:dxaOrig="1867" w:dyaOrig="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 o:ole="">
          <v:imagedata r:id="rId1" o:title="" gain="38011f" blacklevel="-7864f" grayscale="t" bilevel="t"/>
        </v:shape>
        <o:OLEObject Type="Embed" ProgID="CorelDRAW.Graphic.10" ShapeID="_x0000_i1025" DrawAspect="Content" ObjectID="_1819619643" r:id="rId2"/>
      </w:object>
    </w:r>
  </w:p>
  <w:p w:rsidR="00C73A7D" w:rsidRPr="00CE0E77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Verdana" w:hAnsi="Verdana" w:cs="Courier New"/>
        <w:b/>
      </w:rPr>
    </w:pPr>
    <w:r w:rsidRPr="00CE0E77">
      <w:rPr>
        <w:rFonts w:ascii="Verdana" w:hAnsi="Verdana" w:cs="Courier New"/>
        <w:b/>
      </w:rPr>
      <w:t>CONSELHO ESTADUAL DE ASSISTÊNCIA SOCIAL – CEAS/AC</w:t>
    </w:r>
  </w:p>
  <w:p w:rsidR="001F11EB" w:rsidRPr="00652294" w:rsidRDefault="00824C8E" w:rsidP="001F11EB">
    <w:pPr>
      <w:tabs>
        <w:tab w:val="left" w:pos="993"/>
      </w:tabs>
      <w:ind w:left="1134"/>
      <w:jc w:val="center"/>
      <w:rPr>
        <w:sz w:val="20"/>
        <w:szCs w:val="20"/>
      </w:rPr>
    </w:pPr>
    <w:r>
      <w:rPr>
        <w:sz w:val="20"/>
        <w:szCs w:val="20"/>
      </w:rPr>
      <w:t>Avenida Nações Unidas</w:t>
    </w:r>
    <w:r w:rsidR="001F11EB" w:rsidRPr="00652294">
      <w:rPr>
        <w:sz w:val="20"/>
        <w:szCs w:val="20"/>
      </w:rPr>
      <w:t xml:space="preserve">, </w:t>
    </w:r>
    <w:r>
      <w:rPr>
        <w:sz w:val="20"/>
        <w:szCs w:val="20"/>
      </w:rPr>
      <w:t>2.731</w:t>
    </w:r>
    <w:r w:rsidR="001F11EB" w:rsidRPr="00652294">
      <w:rPr>
        <w:sz w:val="20"/>
        <w:szCs w:val="20"/>
      </w:rPr>
      <w:t>, Estação Experimental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Cep: 69.912-600 – Rio Branco - AC.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b/>
        <w:bCs/>
        <w:i/>
        <w:iCs/>
        <w:color w:val="000000"/>
        <w:sz w:val="20"/>
        <w:szCs w:val="20"/>
      </w:rPr>
    </w:pPr>
    <w:r w:rsidRPr="00652294">
      <w:rPr>
        <w:rFonts w:eastAsia="Batang"/>
        <w:sz w:val="20"/>
        <w:szCs w:val="20"/>
      </w:rPr>
      <w:t>E-mail</w:t>
    </w:r>
    <w:r w:rsidRPr="00652294">
      <w:rPr>
        <w:rFonts w:eastAsia="Batang"/>
        <w:color w:val="0000FF"/>
        <w:sz w:val="20"/>
        <w:szCs w:val="20"/>
      </w:rPr>
      <w:t xml:space="preserve">: </w:t>
    </w:r>
    <w:r w:rsidRPr="00652294">
      <w:rPr>
        <w:rFonts w:eastAsia="Batang"/>
        <w:b/>
        <w:bCs/>
        <w:i/>
        <w:iCs/>
        <w:color w:val="0000FF"/>
        <w:sz w:val="20"/>
        <w:szCs w:val="20"/>
      </w:rPr>
      <w:t xml:space="preserve"> </w:t>
    </w:r>
    <w:hyperlink r:id="rId3" w:history="1">
      <w:r w:rsidRPr="00652294">
        <w:rPr>
          <w:rStyle w:val="Hyperlink"/>
          <w:rFonts w:eastAsia="Batang"/>
          <w:b/>
          <w:bCs/>
          <w:i/>
          <w:iCs/>
          <w:sz w:val="20"/>
          <w:szCs w:val="20"/>
        </w:rPr>
        <w:t>ceas.secias@ac.gov.br</w:t>
      </w:r>
    </w:hyperlink>
  </w:p>
  <w:p w:rsidR="00C73A7D" w:rsidRPr="00652294" w:rsidRDefault="00D61190" w:rsidP="00B36FCE">
    <w:pPr>
      <w:tabs>
        <w:tab w:val="left" w:pos="1540"/>
      </w:tabs>
      <w:jc w:val="center"/>
      <w:rPr>
        <w:b/>
        <w:bCs/>
        <w:i/>
        <w:iCs/>
        <w:sz w:val="20"/>
        <w:szCs w:val="20"/>
      </w:rPr>
    </w:pPr>
    <w:r w:rsidRPr="00652294"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600700" cy="0"/>
              <wp:effectExtent l="19050" t="19685" r="19050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E50D32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4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D3E"/>
    <w:multiLevelType w:val="hybridMultilevel"/>
    <w:tmpl w:val="6708F36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8B812A6"/>
    <w:multiLevelType w:val="hybridMultilevel"/>
    <w:tmpl w:val="17F2F870"/>
    <w:lvl w:ilvl="0" w:tplc="0416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22E14AD6"/>
    <w:multiLevelType w:val="hybridMultilevel"/>
    <w:tmpl w:val="76981ECC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8544C7F"/>
    <w:multiLevelType w:val="hybridMultilevel"/>
    <w:tmpl w:val="333E277E"/>
    <w:lvl w:ilvl="0" w:tplc="C2E66CAA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B4A24"/>
    <w:multiLevelType w:val="hybridMultilevel"/>
    <w:tmpl w:val="28CEE6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9125F"/>
    <w:multiLevelType w:val="hybridMultilevel"/>
    <w:tmpl w:val="E0F23BD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093459E"/>
    <w:multiLevelType w:val="hybridMultilevel"/>
    <w:tmpl w:val="E07C7D8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FDC1A75"/>
    <w:multiLevelType w:val="hybridMultilevel"/>
    <w:tmpl w:val="02921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F11C9"/>
    <w:multiLevelType w:val="hybridMultilevel"/>
    <w:tmpl w:val="0186C2C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F890DB2"/>
    <w:multiLevelType w:val="hybridMultilevel"/>
    <w:tmpl w:val="487C28EA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CE"/>
    <w:rsid w:val="00007DF1"/>
    <w:rsid w:val="0002020E"/>
    <w:rsid w:val="000219AE"/>
    <w:rsid w:val="000366D1"/>
    <w:rsid w:val="000451FA"/>
    <w:rsid w:val="00050B58"/>
    <w:rsid w:val="00050E24"/>
    <w:rsid w:val="00052F4F"/>
    <w:rsid w:val="00064A8D"/>
    <w:rsid w:val="00064D05"/>
    <w:rsid w:val="00065068"/>
    <w:rsid w:val="00067069"/>
    <w:rsid w:val="00071EB6"/>
    <w:rsid w:val="00075B0A"/>
    <w:rsid w:val="00092D3F"/>
    <w:rsid w:val="000A27E4"/>
    <w:rsid w:val="000B142D"/>
    <w:rsid w:val="000B4969"/>
    <w:rsid w:val="000B4D20"/>
    <w:rsid w:val="000B6C34"/>
    <w:rsid w:val="000B7C7E"/>
    <w:rsid w:val="000C14F8"/>
    <w:rsid w:val="000C2344"/>
    <w:rsid w:val="000E1AC1"/>
    <w:rsid w:val="000F3B41"/>
    <w:rsid w:val="000F3C25"/>
    <w:rsid w:val="000F5E45"/>
    <w:rsid w:val="000F680B"/>
    <w:rsid w:val="000F7C0B"/>
    <w:rsid w:val="001020C7"/>
    <w:rsid w:val="00113C46"/>
    <w:rsid w:val="00120FC7"/>
    <w:rsid w:val="00122159"/>
    <w:rsid w:val="001263D0"/>
    <w:rsid w:val="00133839"/>
    <w:rsid w:val="00134300"/>
    <w:rsid w:val="00134D0D"/>
    <w:rsid w:val="001361FD"/>
    <w:rsid w:val="00136880"/>
    <w:rsid w:val="001404FD"/>
    <w:rsid w:val="00145F6A"/>
    <w:rsid w:val="00153101"/>
    <w:rsid w:val="00155A53"/>
    <w:rsid w:val="001572B3"/>
    <w:rsid w:val="00166310"/>
    <w:rsid w:val="001669A7"/>
    <w:rsid w:val="00181D5D"/>
    <w:rsid w:val="001950B8"/>
    <w:rsid w:val="00197390"/>
    <w:rsid w:val="001A1664"/>
    <w:rsid w:val="001A670D"/>
    <w:rsid w:val="001A6C0D"/>
    <w:rsid w:val="001B3EF6"/>
    <w:rsid w:val="001C63C5"/>
    <w:rsid w:val="001E6ADB"/>
    <w:rsid w:val="001F072A"/>
    <w:rsid w:val="001F11EB"/>
    <w:rsid w:val="001F75EB"/>
    <w:rsid w:val="002004F4"/>
    <w:rsid w:val="0020620B"/>
    <w:rsid w:val="00210B12"/>
    <w:rsid w:val="00211CE0"/>
    <w:rsid w:val="00217D0C"/>
    <w:rsid w:val="00220A5A"/>
    <w:rsid w:val="002271EF"/>
    <w:rsid w:val="00230019"/>
    <w:rsid w:val="0023482B"/>
    <w:rsid w:val="0024430B"/>
    <w:rsid w:val="00253F5A"/>
    <w:rsid w:val="00257F9B"/>
    <w:rsid w:val="00261503"/>
    <w:rsid w:val="00267E46"/>
    <w:rsid w:val="00281AF1"/>
    <w:rsid w:val="002838AB"/>
    <w:rsid w:val="00290E8E"/>
    <w:rsid w:val="00297874"/>
    <w:rsid w:val="002B4023"/>
    <w:rsid w:val="002B5036"/>
    <w:rsid w:val="002C1E31"/>
    <w:rsid w:val="002C3C3E"/>
    <w:rsid w:val="002C550D"/>
    <w:rsid w:val="002D158D"/>
    <w:rsid w:val="002E261C"/>
    <w:rsid w:val="003033A6"/>
    <w:rsid w:val="00330778"/>
    <w:rsid w:val="003318E9"/>
    <w:rsid w:val="00337A62"/>
    <w:rsid w:val="00343753"/>
    <w:rsid w:val="003473A9"/>
    <w:rsid w:val="00363AE4"/>
    <w:rsid w:val="00366CDC"/>
    <w:rsid w:val="003706F6"/>
    <w:rsid w:val="00373732"/>
    <w:rsid w:val="00373BE3"/>
    <w:rsid w:val="00377EFA"/>
    <w:rsid w:val="0038571D"/>
    <w:rsid w:val="00387340"/>
    <w:rsid w:val="003955F9"/>
    <w:rsid w:val="0039689F"/>
    <w:rsid w:val="00397D6D"/>
    <w:rsid w:val="003A0C43"/>
    <w:rsid w:val="003A51EB"/>
    <w:rsid w:val="003B6788"/>
    <w:rsid w:val="003B77D3"/>
    <w:rsid w:val="003C1303"/>
    <w:rsid w:val="003D38D6"/>
    <w:rsid w:val="003D394C"/>
    <w:rsid w:val="003D4516"/>
    <w:rsid w:val="003D4A27"/>
    <w:rsid w:val="003D5BF9"/>
    <w:rsid w:val="003F3C94"/>
    <w:rsid w:val="00400088"/>
    <w:rsid w:val="0040117D"/>
    <w:rsid w:val="0040329E"/>
    <w:rsid w:val="00403575"/>
    <w:rsid w:val="00405CD4"/>
    <w:rsid w:val="0041421C"/>
    <w:rsid w:val="004161F3"/>
    <w:rsid w:val="00420411"/>
    <w:rsid w:val="0042106C"/>
    <w:rsid w:val="00422BB7"/>
    <w:rsid w:val="0042487F"/>
    <w:rsid w:val="0042711B"/>
    <w:rsid w:val="00434D04"/>
    <w:rsid w:val="00445620"/>
    <w:rsid w:val="00445DCC"/>
    <w:rsid w:val="00454B46"/>
    <w:rsid w:val="004605E6"/>
    <w:rsid w:val="00461083"/>
    <w:rsid w:val="00461DDC"/>
    <w:rsid w:val="0046791F"/>
    <w:rsid w:val="00475FC0"/>
    <w:rsid w:val="00482132"/>
    <w:rsid w:val="004831E3"/>
    <w:rsid w:val="0048454B"/>
    <w:rsid w:val="0049442B"/>
    <w:rsid w:val="004A5630"/>
    <w:rsid w:val="004B27FB"/>
    <w:rsid w:val="004B30F3"/>
    <w:rsid w:val="004B5C94"/>
    <w:rsid w:val="004D340C"/>
    <w:rsid w:val="004E12CB"/>
    <w:rsid w:val="004E444E"/>
    <w:rsid w:val="004F32AC"/>
    <w:rsid w:val="00516C94"/>
    <w:rsid w:val="00520138"/>
    <w:rsid w:val="0052200F"/>
    <w:rsid w:val="00522699"/>
    <w:rsid w:val="0054221B"/>
    <w:rsid w:val="00544C8D"/>
    <w:rsid w:val="0054549C"/>
    <w:rsid w:val="00564EB4"/>
    <w:rsid w:val="00565591"/>
    <w:rsid w:val="00571609"/>
    <w:rsid w:val="00580BD9"/>
    <w:rsid w:val="00587903"/>
    <w:rsid w:val="00590CD5"/>
    <w:rsid w:val="0059282F"/>
    <w:rsid w:val="00596305"/>
    <w:rsid w:val="005A7301"/>
    <w:rsid w:val="005A7FCC"/>
    <w:rsid w:val="005B0531"/>
    <w:rsid w:val="005C0BEB"/>
    <w:rsid w:val="005C338C"/>
    <w:rsid w:val="005C402A"/>
    <w:rsid w:val="005D3FFF"/>
    <w:rsid w:val="005F3E24"/>
    <w:rsid w:val="00601078"/>
    <w:rsid w:val="006023C9"/>
    <w:rsid w:val="00616CA0"/>
    <w:rsid w:val="006170FB"/>
    <w:rsid w:val="00620CFC"/>
    <w:rsid w:val="00621A8C"/>
    <w:rsid w:val="00622059"/>
    <w:rsid w:val="0062763B"/>
    <w:rsid w:val="00635828"/>
    <w:rsid w:val="0064229A"/>
    <w:rsid w:val="00652294"/>
    <w:rsid w:val="0065379F"/>
    <w:rsid w:val="00654B51"/>
    <w:rsid w:val="00661138"/>
    <w:rsid w:val="0066767F"/>
    <w:rsid w:val="00671AC6"/>
    <w:rsid w:val="00673800"/>
    <w:rsid w:val="00673BE1"/>
    <w:rsid w:val="00674E56"/>
    <w:rsid w:val="00680D93"/>
    <w:rsid w:val="00683F75"/>
    <w:rsid w:val="00685273"/>
    <w:rsid w:val="00687D0F"/>
    <w:rsid w:val="006900E2"/>
    <w:rsid w:val="006910D3"/>
    <w:rsid w:val="00692C3E"/>
    <w:rsid w:val="00692DD4"/>
    <w:rsid w:val="00695657"/>
    <w:rsid w:val="006A20D5"/>
    <w:rsid w:val="006B5818"/>
    <w:rsid w:val="006B60C0"/>
    <w:rsid w:val="006C7DA2"/>
    <w:rsid w:val="006F4E37"/>
    <w:rsid w:val="006F7889"/>
    <w:rsid w:val="0070050A"/>
    <w:rsid w:val="00706A3A"/>
    <w:rsid w:val="00710D2C"/>
    <w:rsid w:val="00731731"/>
    <w:rsid w:val="00733460"/>
    <w:rsid w:val="00734A75"/>
    <w:rsid w:val="00737AFC"/>
    <w:rsid w:val="00740B15"/>
    <w:rsid w:val="00741AF1"/>
    <w:rsid w:val="00741BF8"/>
    <w:rsid w:val="0074219E"/>
    <w:rsid w:val="00742FD5"/>
    <w:rsid w:val="007452DB"/>
    <w:rsid w:val="0075570A"/>
    <w:rsid w:val="00761D3D"/>
    <w:rsid w:val="0076680F"/>
    <w:rsid w:val="00783C03"/>
    <w:rsid w:val="007901EB"/>
    <w:rsid w:val="00791CB0"/>
    <w:rsid w:val="007956B0"/>
    <w:rsid w:val="007A5AE2"/>
    <w:rsid w:val="007B0EB1"/>
    <w:rsid w:val="007B39F5"/>
    <w:rsid w:val="007B5454"/>
    <w:rsid w:val="007C57CC"/>
    <w:rsid w:val="007D1DFF"/>
    <w:rsid w:val="007D7E86"/>
    <w:rsid w:val="007E021D"/>
    <w:rsid w:val="007F094F"/>
    <w:rsid w:val="00800C29"/>
    <w:rsid w:val="008022C2"/>
    <w:rsid w:val="0080756F"/>
    <w:rsid w:val="00824C8E"/>
    <w:rsid w:val="008274D8"/>
    <w:rsid w:val="008337DD"/>
    <w:rsid w:val="00834238"/>
    <w:rsid w:val="00836306"/>
    <w:rsid w:val="00836478"/>
    <w:rsid w:val="008476AD"/>
    <w:rsid w:val="008543C0"/>
    <w:rsid w:val="00854BEC"/>
    <w:rsid w:val="00856399"/>
    <w:rsid w:val="00857AC9"/>
    <w:rsid w:val="008639A7"/>
    <w:rsid w:val="00871C56"/>
    <w:rsid w:val="0087524A"/>
    <w:rsid w:val="00881C36"/>
    <w:rsid w:val="00882801"/>
    <w:rsid w:val="00890BC6"/>
    <w:rsid w:val="0089222F"/>
    <w:rsid w:val="008933A1"/>
    <w:rsid w:val="0089456B"/>
    <w:rsid w:val="008960D8"/>
    <w:rsid w:val="008A0807"/>
    <w:rsid w:val="008A2A42"/>
    <w:rsid w:val="008B0A9C"/>
    <w:rsid w:val="008B4366"/>
    <w:rsid w:val="008C5118"/>
    <w:rsid w:val="008C54A7"/>
    <w:rsid w:val="008D4243"/>
    <w:rsid w:val="008D683E"/>
    <w:rsid w:val="008E144F"/>
    <w:rsid w:val="008E1BD5"/>
    <w:rsid w:val="0090653B"/>
    <w:rsid w:val="00906C05"/>
    <w:rsid w:val="0090793D"/>
    <w:rsid w:val="00914001"/>
    <w:rsid w:val="00920552"/>
    <w:rsid w:val="0093021A"/>
    <w:rsid w:val="00944E19"/>
    <w:rsid w:val="00950289"/>
    <w:rsid w:val="0095527E"/>
    <w:rsid w:val="00960CFB"/>
    <w:rsid w:val="00971278"/>
    <w:rsid w:val="00976CE4"/>
    <w:rsid w:val="00981BEC"/>
    <w:rsid w:val="009855EF"/>
    <w:rsid w:val="009A3A99"/>
    <w:rsid w:val="009C2B78"/>
    <w:rsid w:val="009C5403"/>
    <w:rsid w:val="009D0DB1"/>
    <w:rsid w:val="009D3309"/>
    <w:rsid w:val="009D4270"/>
    <w:rsid w:val="009D479B"/>
    <w:rsid w:val="009E32B5"/>
    <w:rsid w:val="009E5DCC"/>
    <w:rsid w:val="009E5EF6"/>
    <w:rsid w:val="009E6874"/>
    <w:rsid w:val="009F4DC8"/>
    <w:rsid w:val="00A1649C"/>
    <w:rsid w:val="00A26828"/>
    <w:rsid w:val="00A3062B"/>
    <w:rsid w:val="00A33533"/>
    <w:rsid w:val="00A41E76"/>
    <w:rsid w:val="00A4346B"/>
    <w:rsid w:val="00A461DA"/>
    <w:rsid w:val="00A4693F"/>
    <w:rsid w:val="00A50C3E"/>
    <w:rsid w:val="00A55872"/>
    <w:rsid w:val="00A56904"/>
    <w:rsid w:val="00A57047"/>
    <w:rsid w:val="00A6394C"/>
    <w:rsid w:val="00A75126"/>
    <w:rsid w:val="00A751A0"/>
    <w:rsid w:val="00A76C5A"/>
    <w:rsid w:val="00A807E5"/>
    <w:rsid w:val="00A8276C"/>
    <w:rsid w:val="00AA26EF"/>
    <w:rsid w:val="00AA59FF"/>
    <w:rsid w:val="00AB6806"/>
    <w:rsid w:val="00AC3882"/>
    <w:rsid w:val="00AD5CBE"/>
    <w:rsid w:val="00AE13FC"/>
    <w:rsid w:val="00AE2F86"/>
    <w:rsid w:val="00B02808"/>
    <w:rsid w:val="00B078F3"/>
    <w:rsid w:val="00B16132"/>
    <w:rsid w:val="00B17CAD"/>
    <w:rsid w:val="00B22BB4"/>
    <w:rsid w:val="00B34CAA"/>
    <w:rsid w:val="00B36FCE"/>
    <w:rsid w:val="00B4692E"/>
    <w:rsid w:val="00B512B7"/>
    <w:rsid w:val="00B56337"/>
    <w:rsid w:val="00B6246F"/>
    <w:rsid w:val="00B74230"/>
    <w:rsid w:val="00B853A1"/>
    <w:rsid w:val="00B8719A"/>
    <w:rsid w:val="00B92392"/>
    <w:rsid w:val="00BA1C02"/>
    <w:rsid w:val="00BA1D0F"/>
    <w:rsid w:val="00BA270B"/>
    <w:rsid w:val="00BA6B9A"/>
    <w:rsid w:val="00BC6EFC"/>
    <w:rsid w:val="00BE06CA"/>
    <w:rsid w:val="00BE68B9"/>
    <w:rsid w:val="00BF32FF"/>
    <w:rsid w:val="00BF66EB"/>
    <w:rsid w:val="00C0040C"/>
    <w:rsid w:val="00C115F0"/>
    <w:rsid w:val="00C11D08"/>
    <w:rsid w:val="00C1464D"/>
    <w:rsid w:val="00C159CF"/>
    <w:rsid w:val="00C178AE"/>
    <w:rsid w:val="00C25552"/>
    <w:rsid w:val="00C3073D"/>
    <w:rsid w:val="00C318E0"/>
    <w:rsid w:val="00C328A2"/>
    <w:rsid w:val="00C32EBE"/>
    <w:rsid w:val="00C338D6"/>
    <w:rsid w:val="00C34AD0"/>
    <w:rsid w:val="00C3578F"/>
    <w:rsid w:val="00C35DEF"/>
    <w:rsid w:val="00C45477"/>
    <w:rsid w:val="00C47451"/>
    <w:rsid w:val="00C611A5"/>
    <w:rsid w:val="00C720F8"/>
    <w:rsid w:val="00C73A7D"/>
    <w:rsid w:val="00C8213D"/>
    <w:rsid w:val="00C87427"/>
    <w:rsid w:val="00C90CD1"/>
    <w:rsid w:val="00C96100"/>
    <w:rsid w:val="00CA08A7"/>
    <w:rsid w:val="00CA34F5"/>
    <w:rsid w:val="00CA4915"/>
    <w:rsid w:val="00CA56A1"/>
    <w:rsid w:val="00CB0A9B"/>
    <w:rsid w:val="00CB1B62"/>
    <w:rsid w:val="00CC4327"/>
    <w:rsid w:val="00CC5066"/>
    <w:rsid w:val="00CD60AB"/>
    <w:rsid w:val="00CD714A"/>
    <w:rsid w:val="00CE0E77"/>
    <w:rsid w:val="00CE13A1"/>
    <w:rsid w:val="00CE1EC3"/>
    <w:rsid w:val="00D23E7B"/>
    <w:rsid w:val="00D31551"/>
    <w:rsid w:val="00D4535C"/>
    <w:rsid w:val="00D45F1A"/>
    <w:rsid w:val="00D46BB2"/>
    <w:rsid w:val="00D532F0"/>
    <w:rsid w:val="00D53E7E"/>
    <w:rsid w:val="00D54F23"/>
    <w:rsid w:val="00D61190"/>
    <w:rsid w:val="00D63661"/>
    <w:rsid w:val="00D64000"/>
    <w:rsid w:val="00D65949"/>
    <w:rsid w:val="00D74652"/>
    <w:rsid w:val="00D816AF"/>
    <w:rsid w:val="00D913D6"/>
    <w:rsid w:val="00D97179"/>
    <w:rsid w:val="00DB1566"/>
    <w:rsid w:val="00DB21AD"/>
    <w:rsid w:val="00DC2D37"/>
    <w:rsid w:val="00DC3D02"/>
    <w:rsid w:val="00DC4045"/>
    <w:rsid w:val="00DC6A87"/>
    <w:rsid w:val="00DD31BB"/>
    <w:rsid w:val="00DD55E7"/>
    <w:rsid w:val="00DD6D44"/>
    <w:rsid w:val="00DE43C8"/>
    <w:rsid w:val="00DE5C5C"/>
    <w:rsid w:val="00DE5EDC"/>
    <w:rsid w:val="00DF7EE0"/>
    <w:rsid w:val="00E071A6"/>
    <w:rsid w:val="00E137EF"/>
    <w:rsid w:val="00E1510C"/>
    <w:rsid w:val="00E20E92"/>
    <w:rsid w:val="00E27627"/>
    <w:rsid w:val="00E27662"/>
    <w:rsid w:val="00E303BF"/>
    <w:rsid w:val="00E30A89"/>
    <w:rsid w:val="00E34D30"/>
    <w:rsid w:val="00E43009"/>
    <w:rsid w:val="00E44142"/>
    <w:rsid w:val="00E52216"/>
    <w:rsid w:val="00E605A2"/>
    <w:rsid w:val="00E6500F"/>
    <w:rsid w:val="00E75F44"/>
    <w:rsid w:val="00E77D0D"/>
    <w:rsid w:val="00E80E01"/>
    <w:rsid w:val="00E82BC3"/>
    <w:rsid w:val="00E908AA"/>
    <w:rsid w:val="00E91242"/>
    <w:rsid w:val="00E92DA5"/>
    <w:rsid w:val="00E97B59"/>
    <w:rsid w:val="00EA0316"/>
    <w:rsid w:val="00EA0331"/>
    <w:rsid w:val="00EA1C20"/>
    <w:rsid w:val="00EA52EC"/>
    <w:rsid w:val="00EA5D33"/>
    <w:rsid w:val="00EA78B7"/>
    <w:rsid w:val="00EB3CFE"/>
    <w:rsid w:val="00EB43B8"/>
    <w:rsid w:val="00ED0D35"/>
    <w:rsid w:val="00EE06B9"/>
    <w:rsid w:val="00EE0E31"/>
    <w:rsid w:val="00EE499F"/>
    <w:rsid w:val="00EF3CD0"/>
    <w:rsid w:val="00EF58A7"/>
    <w:rsid w:val="00F008B1"/>
    <w:rsid w:val="00F00D72"/>
    <w:rsid w:val="00F022CA"/>
    <w:rsid w:val="00F13CF2"/>
    <w:rsid w:val="00F1506C"/>
    <w:rsid w:val="00F15EB2"/>
    <w:rsid w:val="00F2104E"/>
    <w:rsid w:val="00F24CB0"/>
    <w:rsid w:val="00F25B76"/>
    <w:rsid w:val="00F3274B"/>
    <w:rsid w:val="00F43E8B"/>
    <w:rsid w:val="00F5123E"/>
    <w:rsid w:val="00F84312"/>
    <w:rsid w:val="00F8574E"/>
    <w:rsid w:val="00F85C2C"/>
    <w:rsid w:val="00F9255A"/>
    <w:rsid w:val="00F9493F"/>
    <w:rsid w:val="00FA4125"/>
    <w:rsid w:val="00FA6FEA"/>
    <w:rsid w:val="00FB35DE"/>
    <w:rsid w:val="00FB3FA9"/>
    <w:rsid w:val="00FB4396"/>
    <w:rsid w:val="00FB6B41"/>
    <w:rsid w:val="00FB73B1"/>
    <w:rsid w:val="00FC3ADF"/>
    <w:rsid w:val="00FC5EDE"/>
    <w:rsid w:val="00FF1F61"/>
    <w:rsid w:val="00FF23A2"/>
    <w:rsid w:val="00FF2C51"/>
    <w:rsid w:val="00FF52B3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3AD7D3-E8DB-47EA-B712-D0B4F32B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EE0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52F4F"/>
    <w:pPr>
      <w:keepNext/>
      <w:ind w:left="-187"/>
      <w:jc w:val="center"/>
      <w:outlineLvl w:val="2"/>
    </w:pPr>
    <w:rPr>
      <w:rFonts w:ascii="Arial" w:hAnsi="Arial"/>
      <w:b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6B5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E06B9"/>
    <w:pPr>
      <w:ind w:left="708"/>
    </w:pPr>
  </w:style>
  <w:style w:type="character" w:customStyle="1" w:styleId="Ttulo3Char">
    <w:name w:val="Título 3 Char"/>
    <w:link w:val="Ttulo3"/>
    <w:rsid w:val="00052F4F"/>
    <w:rPr>
      <w:rFonts w:ascii="Arial" w:hAnsi="Arial" w:cs="Arial"/>
      <w:b/>
      <w:sz w:val="24"/>
      <w:szCs w:val="24"/>
    </w:rPr>
  </w:style>
  <w:style w:type="character" w:styleId="nfase">
    <w:name w:val="Emphasis"/>
    <w:uiPriority w:val="20"/>
    <w:qFormat/>
    <w:rsid w:val="006A20D5"/>
    <w:rPr>
      <w:i/>
      <w:iCs/>
    </w:rPr>
  </w:style>
  <w:style w:type="paragraph" w:styleId="Textodebalo">
    <w:name w:val="Balloon Text"/>
    <w:basedOn w:val="Normal"/>
    <w:link w:val="TextodebaloChar"/>
    <w:rsid w:val="00AC388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C3882"/>
    <w:rPr>
      <w:rFonts w:ascii="Tahoma" w:hAnsi="Tahoma" w:cs="Tahoma"/>
      <w:sz w:val="16"/>
      <w:szCs w:val="16"/>
    </w:rPr>
  </w:style>
  <w:style w:type="paragraph" w:customStyle="1" w:styleId="parag2">
    <w:name w:val="parag2"/>
    <w:basedOn w:val="Normal"/>
    <w:rsid w:val="0048454B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EB3CFE"/>
    <w:rPr>
      <w:sz w:val="24"/>
      <w:szCs w:val="24"/>
    </w:rPr>
  </w:style>
  <w:style w:type="paragraph" w:customStyle="1" w:styleId="identifica">
    <w:name w:val="identifica"/>
    <w:basedOn w:val="Normal"/>
    <w:rsid w:val="008933A1"/>
    <w:pPr>
      <w:spacing w:before="100" w:beforeAutospacing="1" w:after="100" w:afterAutospacing="1"/>
    </w:pPr>
  </w:style>
  <w:style w:type="paragraph" w:customStyle="1" w:styleId="ementa">
    <w:name w:val="ementa"/>
    <w:basedOn w:val="Normal"/>
    <w:rsid w:val="008933A1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7956B0"/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337A62"/>
    <w:rPr>
      <w:b/>
      <w:bCs/>
    </w:rPr>
  </w:style>
  <w:style w:type="paragraph" w:customStyle="1" w:styleId="textoalinhadoesquerdaespacamentosimplesmaiusc">
    <w:name w:val="texto_alinhado_esquerda_espacamento_simples_maiusc"/>
    <w:basedOn w:val="Normal"/>
    <w:rsid w:val="00881C36"/>
    <w:pPr>
      <w:spacing w:before="100" w:beforeAutospacing="1" w:after="100" w:afterAutospacing="1"/>
    </w:pPr>
  </w:style>
  <w:style w:type="paragraph" w:customStyle="1" w:styleId="textoalinhadoesquerdaespacamentosimples">
    <w:name w:val="texto_alinhado_esquerda_espacamento_simples"/>
    <w:basedOn w:val="Normal"/>
    <w:rsid w:val="00881C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as.secias@ac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B702C-F62E-4939-88EB-5672F709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003/2005 DE 17 DE MARÇO DE 2005</vt:lpstr>
    </vt:vector>
  </TitlesOfParts>
  <Company/>
  <LinksUpToDate>false</LinksUpToDate>
  <CharactersWithSpaces>3539</CharactersWithSpaces>
  <SharedDoc>false</SharedDoc>
  <HLinks>
    <vt:vector size="6" baseType="variant">
      <vt:variant>
        <vt:i4>5046397</vt:i4>
      </vt:variant>
      <vt:variant>
        <vt:i4>3</vt:i4>
      </vt:variant>
      <vt:variant>
        <vt:i4>0</vt:i4>
      </vt:variant>
      <vt:variant>
        <vt:i4>5</vt:i4>
      </vt:variant>
      <vt:variant>
        <vt:lpwstr>mailto:ceas.secias@ac.gov.br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003/2005 DE 17 DE MARÇO DE 2005</dc:title>
  <dc:subject/>
  <dc:creator>CEAS</dc:creator>
  <cp:keywords/>
  <cp:lastModifiedBy>railton</cp:lastModifiedBy>
  <cp:revision>2</cp:revision>
  <cp:lastPrinted>2020-07-23T19:30:00Z</cp:lastPrinted>
  <dcterms:created xsi:type="dcterms:W3CDTF">2025-09-17T16:08:00Z</dcterms:created>
  <dcterms:modified xsi:type="dcterms:W3CDTF">2025-09-17T16:08:00Z</dcterms:modified>
</cp:coreProperties>
</file>