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Default="002645C8" w:rsidP="007A4AB3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FD4F6F">
        <w:rPr>
          <w:rFonts w:ascii="Arial" w:hAnsi="Arial" w:cs="Arial"/>
          <w:b/>
          <w:bCs/>
          <w:iCs/>
        </w:rPr>
        <w:t xml:space="preserve">  </w:t>
      </w:r>
    </w:p>
    <w:p w:rsidR="00052F4F" w:rsidRDefault="00052F4F" w:rsidP="007A4AB3">
      <w:pPr>
        <w:ind w:right="37"/>
        <w:jc w:val="center"/>
        <w:rPr>
          <w:rFonts w:ascii="Arial" w:hAnsi="Arial" w:cs="Arial"/>
          <w:b/>
          <w:bCs/>
          <w:iCs/>
        </w:rPr>
      </w:pPr>
      <w:r w:rsidRPr="00FD4F6F">
        <w:rPr>
          <w:rFonts w:ascii="Arial" w:hAnsi="Arial" w:cs="Arial"/>
          <w:b/>
          <w:bCs/>
          <w:iCs/>
        </w:rPr>
        <w:t>RESOLUÇÃO Nº</w:t>
      </w:r>
      <w:r w:rsidR="00353CBC" w:rsidRPr="00FD4F6F">
        <w:rPr>
          <w:rFonts w:ascii="Arial" w:hAnsi="Arial" w:cs="Arial"/>
          <w:b/>
          <w:bCs/>
          <w:iCs/>
        </w:rPr>
        <w:t xml:space="preserve"> </w:t>
      </w:r>
      <w:r w:rsidR="00721EC6">
        <w:rPr>
          <w:rFonts w:ascii="Arial" w:hAnsi="Arial" w:cs="Arial"/>
          <w:b/>
          <w:bCs/>
          <w:iCs/>
        </w:rPr>
        <w:t>33</w:t>
      </w:r>
      <w:r w:rsidR="009F5AAF" w:rsidRPr="00FD4F6F">
        <w:rPr>
          <w:rFonts w:ascii="Arial" w:hAnsi="Arial" w:cs="Arial"/>
          <w:b/>
          <w:bCs/>
          <w:iCs/>
        </w:rPr>
        <w:t xml:space="preserve">, DE </w:t>
      </w:r>
      <w:r w:rsidR="00CC3E25">
        <w:rPr>
          <w:rFonts w:ascii="Arial" w:hAnsi="Arial" w:cs="Arial"/>
          <w:b/>
          <w:bCs/>
          <w:iCs/>
        </w:rPr>
        <w:t>2</w:t>
      </w:r>
      <w:r w:rsidR="00D44598">
        <w:rPr>
          <w:rFonts w:ascii="Arial" w:hAnsi="Arial" w:cs="Arial"/>
          <w:b/>
          <w:bCs/>
          <w:iCs/>
        </w:rPr>
        <w:t>4</w:t>
      </w:r>
      <w:r w:rsidR="009F5AAF" w:rsidRPr="00FD4F6F">
        <w:rPr>
          <w:rFonts w:ascii="Arial" w:hAnsi="Arial" w:cs="Arial"/>
          <w:b/>
          <w:bCs/>
          <w:iCs/>
        </w:rPr>
        <w:t xml:space="preserve"> DE </w:t>
      </w:r>
      <w:r w:rsidR="004E130E">
        <w:rPr>
          <w:rFonts w:ascii="Arial" w:hAnsi="Arial" w:cs="Arial"/>
          <w:b/>
          <w:bCs/>
          <w:iCs/>
        </w:rPr>
        <w:t>JU</w:t>
      </w:r>
      <w:r w:rsidR="00D44598">
        <w:rPr>
          <w:rFonts w:ascii="Arial" w:hAnsi="Arial" w:cs="Arial"/>
          <w:b/>
          <w:bCs/>
          <w:iCs/>
        </w:rPr>
        <w:t>L</w:t>
      </w:r>
      <w:r w:rsidR="004E130E">
        <w:rPr>
          <w:rFonts w:ascii="Arial" w:hAnsi="Arial" w:cs="Arial"/>
          <w:b/>
          <w:bCs/>
          <w:iCs/>
        </w:rPr>
        <w:t>HO</w:t>
      </w:r>
      <w:r w:rsidR="00B151B9" w:rsidRPr="00FD4F6F">
        <w:rPr>
          <w:rFonts w:ascii="Arial" w:hAnsi="Arial" w:cs="Arial"/>
          <w:b/>
          <w:bCs/>
          <w:iCs/>
        </w:rPr>
        <w:t xml:space="preserve"> </w:t>
      </w:r>
      <w:r w:rsidRPr="00FD4F6F">
        <w:rPr>
          <w:rFonts w:ascii="Arial" w:hAnsi="Arial" w:cs="Arial"/>
          <w:b/>
          <w:bCs/>
          <w:iCs/>
        </w:rPr>
        <w:t xml:space="preserve"> 20</w:t>
      </w:r>
      <w:r w:rsidR="00AC6CF3" w:rsidRPr="00FD4F6F">
        <w:rPr>
          <w:rFonts w:ascii="Arial" w:hAnsi="Arial" w:cs="Arial"/>
          <w:b/>
          <w:bCs/>
          <w:iCs/>
        </w:rPr>
        <w:t>2</w:t>
      </w:r>
      <w:r w:rsidR="00B0272A">
        <w:rPr>
          <w:rFonts w:ascii="Arial" w:hAnsi="Arial" w:cs="Arial"/>
          <w:b/>
          <w:bCs/>
          <w:iCs/>
        </w:rPr>
        <w:t>5</w:t>
      </w:r>
      <w:r w:rsidRPr="00FD4F6F">
        <w:rPr>
          <w:rFonts w:ascii="Arial" w:hAnsi="Arial" w:cs="Arial"/>
          <w:b/>
          <w:bCs/>
          <w:iCs/>
        </w:rPr>
        <w:t>.</w:t>
      </w:r>
    </w:p>
    <w:p w:rsidR="00D8526F" w:rsidRPr="00FD4F6F" w:rsidRDefault="00D8526F" w:rsidP="007A4AB3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FD4F6F" w:rsidRDefault="00103870" w:rsidP="007A4AB3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7A4AB3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O CONSELHO ESTADUAL DE ASSISTÊNCIA SOCIAL - CEAS</w:t>
      </w:r>
      <w:r w:rsidRPr="00FD4F6F">
        <w:rPr>
          <w:rFonts w:ascii="Arial" w:hAnsi="Arial" w:cs="Arial"/>
        </w:rPr>
        <w:t xml:space="preserve">, </w:t>
      </w:r>
      <w:r w:rsidR="00D8526F">
        <w:rPr>
          <w:rFonts w:ascii="Arial" w:hAnsi="Arial" w:cs="Arial"/>
        </w:rPr>
        <w:t xml:space="preserve">em Reunião </w:t>
      </w:r>
      <w:r w:rsidR="00D44598">
        <w:rPr>
          <w:rFonts w:ascii="Arial" w:hAnsi="Arial" w:cs="Arial"/>
        </w:rPr>
        <w:t>Extrao</w:t>
      </w:r>
      <w:r w:rsidRPr="00FD4F6F">
        <w:rPr>
          <w:rFonts w:ascii="Arial" w:hAnsi="Arial" w:cs="Arial"/>
        </w:rPr>
        <w:t xml:space="preserve">rdinária realizada no dia </w:t>
      </w:r>
      <w:r w:rsidR="00CC3E25">
        <w:rPr>
          <w:rFonts w:ascii="Arial" w:hAnsi="Arial" w:cs="Arial"/>
        </w:rPr>
        <w:t>2</w:t>
      </w:r>
      <w:r w:rsidR="00D44598">
        <w:rPr>
          <w:rFonts w:ascii="Arial" w:hAnsi="Arial" w:cs="Arial"/>
        </w:rPr>
        <w:t>4</w:t>
      </w:r>
      <w:r w:rsidR="00542BA0">
        <w:rPr>
          <w:rFonts w:ascii="Arial" w:hAnsi="Arial" w:cs="Arial"/>
        </w:rPr>
        <w:t xml:space="preserve"> </w:t>
      </w:r>
      <w:r w:rsidRPr="00FD4F6F">
        <w:rPr>
          <w:rFonts w:ascii="Arial" w:hAnsi="Arial" w:cs="Arial"/>
        </w:rPr>
        <w:t xml:space="preserve">de </w:t>
      </w:r>
      <w:r w:rsidR="00AB2AE2">
        <w:rPr>
          <w:rFonts w:ascii="Arial" w:hAnsi="Arial" w:cs="Arial"/>
        </w:rPr>
        <w:t>ju</w:t>
      </w:r>
      <w:r w:rsidR="00D44598">
        <w:rPr>
          <w:rFonts w:ascii="Arial" w:hAnsi="Arial" w:cs="Arial"/>
        </w:rPr>
        <w:t>l</w:t>
      </w:r>
      <w:r w:rsidR="00AB2AE2">
        <w:rPr>
          <w:rFonts w:ascii="Arial" w:hAnsi="Arial" w:cs="Arial"/>
        </w:rPr>
        <w:t>ho de</w:t>
      </w:r>
      <w:r w:rsidR="00542BA0">
        <w:rPr>
          <w:rFonts w:ascii="Arial" w:hAnsi="Arial" w:cs="Arial"/>
        </w:rPr>
        <w:t xml:space="preserve"> 202</w:t>
      </w:r>
      <w:r w:rsidR="00B0272A">
        <w:rPr>
          <w:rFonts w:ascii="Arial" w:hAnsi="Arial" w:cs="Arial"/>
        </w:rPr>
        <w:t>5</w:t>
      </w:r>
      <w:r w:rsidRPr="00FD4F6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FD4F6F" w:rsidRDefault="00FD4F6F" w:rsidP="007A4AB3">
      <w:pPr>
        <w:ind w:firstLine="1276"/>
        <w:jc w:val="both"/>
        <w:rPr>
          <w:rFonts w:ascii="Arial" w:hAnsi="Arial" w:cs="Arial"/>
        </w:rPr>
      </w:pPr>
    </w:p>
    <w:p w:rsidR="00FD4F6F" w:rsidRDefault="003955A6" w:rsidP="007A4AB3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  <w:bCs/>
        </w:rPr>
        <w:t xml:space="preserve">Considerando </w:t>
      </w:r>
      <w:r w:rsidRPr="00FD4F6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0032A" w:rsidRDefault="00F0032A" w:rsidP="007A4AB3">
      <w:pPr>
        <w:ind w:firstLine="1276"/>
        <w:jc w:val="both"/>
        <w:rPr>
          <w:rFonts w:ascii="Arial" w:hAnsi="Arial" w:cs="Arial"/>
        </w:rPr>
      </w:pPr>
      <w:bookmarkStart w:id="1" w:name="_Hlk202176660"/>
    </w:p>
    <w:p w:rsidR="00FD4F6F" w:rsidRPr="00FC5DB4" w:rsidRDefault="00FC5DB4" w:rsidP="007A4AB3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5A23DF">
        <w:rPr>
          <w:rFonts w:ascii="Arial" w:hAnsi="Arial" w:cs="Arial"/>
          <w:b/>
          <w:bCs/>
        </w:rPr>
        <w:t>Considerando</w:t>
      </w:r>
      <w:r w:rsidRPr="00FC5DB4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FC5DB4" w:rsidRPr="00FD4F6F" w:rsidRDefault="00FC5DB4" w:rsidP="007A4AB3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bookmarkEnd w:id="1"/>
    <w:p w:rsidR="00413358" w:rsidRDefault="00FC5DB4" w:rsidP="007A4AB3">
      <w:pPr>
        <w:ind w:right="37" w:firstLine="1276"/>
        <w:jc w:val="both"/>
        <w:rPr>
          <w:rFonts w:ascii="Arial" w:hAnsi="Arial" w:cs="Arial"/>
          <w:iCs/>
        </w:rPr>
      </w:pPr>
      <w:r w:rsidRPr="00AB2AE2">
        <w:rPr>
          <w:rFonts w:ascii="Arial" w:hAnsi="Arial" w:cs="Arial"/>
          <w:b/>
          <w:bCs/>
          <w:iCs/>
        </w:rPr>
        <w:t xml:space="preserve">Considerando ainda, </w:t>
      </w:r>
      <w:r w:rsidRPr="00AB2AE2">
        <w:rPr>
          <w:rFonts w:ascii="Arial" w:hAnsi="Arial" w:cs="Arial"/>
          <w:iCs/>
        </w:rPr>
        <w:t xml:space="preserve">o </w:t>
      </w:r>
      <w:r w:rsidR="00E668E5" w:rsidRPr="00E07CA6">
        <w:rPr>
          <w:rStyle w:val="Forte"/>
          <w:rFonts w:ascii="Arial" w:hAnsi="Arial" w:cs="Arial"/>
          <w:b w:val="0"/>
          <w:bCs w:val="0"/>
          <w:caps/>
          <w:color w:val="000000"/>
        </w:rPr>
        <w:t>Ofício nº 1790/2025/SEASDH</w:t>
      </w:r>
      <w:r w:rsidRPr="00AB2AE2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, </w:t>
      </w:r>
      <w:r w:rsidR="00BB610F" w:rsidRPr="00AB2AE2">
        <w:rPr>
          <w:rFonts w:ascii="Arial" w:hAnsi="Arial" w:cs="Arial"/>
          <w:iCs/>
        </w:rPr>
        <w:t xml:space="preserve">SEI </w:t>
      </w:r>
      <w:r w:rsidR="00E668E5" w:rsidRPr="00E668E5">
        <w:rPr>
          <w:rFonts w:ascii="Arial" w:hAnsi="Arial" w:cs="Arial"/>
          <w:iCs/>
        </w:rPr>
        <w:t>0860.012952.00828/2025-61</w:t>
      </w:r>
      <w:r w:rsidR="00BB610F" w:rsidRPr="00AB2AE2">
        <w:rPr>
          <w:rFonts w:ascii="Arial" w:hAnsi="Arial" w:cs="Arial"/>
          <w:iCs/>
        </w:rPr>
        <w:t>.</w:t>
      </w:r>
    </w:p>
    <w:p w:rsidR="00AB2AE2" w:rsidRPr="00AB2AE2" w:rsidRDefault="00AB2AE2" w:rsidP="007A4AB3">
      <w:pPr>
        <w:ind w:right="37" w:firstLine="1276"/>
        <w:jc w:val="both"/>
        <w:rPr>
          <w:rFonts w:ascii="Arial" w:hAnsi="Arial" w:cs="Arial"/>
          <w:iCs/>
        </w:rPr>
      </w:pPr>
    </w:p>
    <w:p w:rsidR="00BB610F" w:rsidRPr="00AB2AE2" w:rsidRDefault="00BB610F" w:rsidP="007A4AB3">
      <w:pPr>
        <w:ind w:right="37" w:firstLine="1276"/>
        <w:jc w:val="both"/>
        <w:rPr>
          <w:rFonts w:ascii="Arial" w:hAnsi="Arial" w:cs="Arial"/>
        </w:rPr>
      </w:pPr>
    </w:p>
    <w:p w:rsidR="00052F4F" w:rsidRDefault="00AB2AE2" w:rsidP="007A4AB3">
      <w:pPr>
        <w:ind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52F4F" w:rsidRPr="00FD4F6F">
        <w:rPr>
          <w:rFonts w:ascii="Arial" w:hAnsi="Arial" w:cs="Arial"/>
          <w:b/>
        </w:rPr>
        <w:t>RESOLVE:</w:t>
      </w:r>
    </w:p>
    <w:p w:rsidR="00FD4F6F" w:rsidRPr="00FD4F6F" w:rsidRDefault="00FD4F6F" w:rsidP="007A4AB3">
      <w:pPr>
        <w:ind w:firstLine="1276"/>
        <w:jc w:val="both"/>
        <w:rPr>
          <w:rFonts w:ascii="Arial" w:hAnsi="Arial" w:cs="Arial"/>
          <w:b/>
        </w:rPr>
      </w:pPr>
    </w:p>
    <w:p w:rsidR="00854CF6" w:rsidRPr="00FD4F6F" w:rsidRDefault="00854CF6" w:rsidP="007A4AB3">
      <w:pPr>
        <w:ind w:firstLine="1276"/>
        <w:jc w:val="both"/>
        <w:rPr>
          <w:rFonts w:ascii="Arial" w:hAnsi="Arial" w:cs="Arial"/>
          <w:b/>
        </w:rPr>
      </w:pPr>
    </w:p>
    <w:p w:rsidR="00B30AB9" w:rsidRDefault="00AB2AE2" w:rsidP="007A4AB3">
      <w:pPr>
        <w:ind w:firstLine="1276"/>
        <w:jc w:val="both"/>
        <w:rPr>
          <w:rFonts w:ascii="Arial" w:hAnsi="Arial" w:cs="Arial"/>
          <w:color w:val="000000"/>
        </w:rPr>
      </w:pPr>
      <w:r w:rsidRPr="00302C66">
        <w:rPr>
          <w:rFonts w:ascii="Arial" w:hAnsi="Arial" w:cs="Arial"/>
          <w:b/>
        </w:rPr>
        <w:t xml:space="preserve"> </w:t>
      </w:r>
      <w:r w:rsidR="00052F4F" w:rsidRPr="00302C66">
        <w:rPr>
          <w:rFonts w:ascii="Arial" w:hAnsi="Arial" w:cs="Arial"/>
          <w:b/>
        </w:rPr>
        <w:t>Art. 1º</w:t>
      </w:r>
      <w:r w:rsidR="00052F4F" w:rsidRPr="00302C66">
        <w:rPr>
          <w:rFonts w:ascii="Arial" w:hAnsi="Arial" w:cs="Arial"/>
        </w:rPr>
        <w:t xml:space="preserve"> </w:t>
      </w:r>
      <w:r w:rsidR="00E07CA6" w:rsidRPr="00302C66">
        <w:rPr>
          <w:rFonts w:ascii="Arial" w:hAnsi="Arial" w:cs="Arial"/>
          <w:b/>
        </w:rPr>
        <w:t xml:space="preserve">APROVAR, </w:t>
      </w:r>
      <w:r w:rsidR="00E07CA6" w:rsidRPr="00302C66">
        <w:rPr>
          <w:rFonts w:ascii="Arial" w:hAnsi="Arial" w:cs="Arial"/>
          <w:bCs/>
        </w:rPr>
        <w:t>a</w:t>
      </w:r>
      <w:r w:rsidR="00E07CA6" w:rsidRPr="00302C66">
        <w:rPr>
          <w:rFonts w:ascii="Arial" w:hAnsi="Arial" w:cs="Arial"/>
          <w:b/>
        </w:rPr>
        <w:t xml:space="preserve"> </w:t>
      </w:r>
      <w:r w:rsidR="00E07CA6" w:rsidRPr="00302C66">
        <w:rPr>
          <w:rFonts w:ascii="Arial" w:hAnsi="Arial" w:cs="Arial"/>
        </w:rPr>
        <w:t>Programação 120040120250001</w:t>
      </w:r>
      <w:r w:rsidR="00CC3E25" w:rsidRPr="00302C66">
        <w:rPr>
          <w:rFonts w:ascii="Arial" w:hAnsi="Arial" w:cs="Arial"/>
        </w:rPr>
        <w:t xml:space="preserve">, </w:t>
      </w:r>
      <w:r w:rsidR="00E07CA6" w:rsidRPr="00302C66">
        <w:rPr>
          <w:rStyle w:val="Forte"/>
          <w:rFonts w:ascii="Arial" w:hAnsi="Arial" w:cs="Arial"/>
          <w:b w:val="0"/>
          <w:color w:val="000000"/>
        </w:rPr>
        <w:t xml:space="preserve">Emenda </w:t>
      </w:r>
      <w:r w:rsidR="00D442DC" w:rsidRPr="00302C66">
        <w:rPr>
          <w:rStyle w:val="Forte"/>
          <w:rFonts w:ascii="Arial" w:hAnsi="Arial" w:cs="Arial"/>
          <w:b w:val="0"/>
          <w:color w:val="000000"/>
        </w:rPr>
        <w:t xml:space="preserve">Parlamentar Deputada Federal Socorro </w:t>
      </w:r>
      <w:r w:rsidR="002F2F31" w:rsidRPr="00302C66">
        <w:rPr>
          <w:rStyle w:val="Forte"/>
          <w:rFonts w:ascii="Arial" w:hAnsi="Arial" w:cs="Arial"/>
          <w:b w:val="0"/>
          <w:color w:val="000000"/>
        </w:rPr>
        <w:t>Neri, nº</w:t>
      </w:r>
      <w:r w:rsidR="00E07CA6" w:rsidRPr="00302C66">
        <w:rPr>
          <w:rStyle w:val="Forte"/>
          <w:rFonts w:ascii="Arial" w:hAnsi="Arial" w:cs="Arial"/>
          <w:b w:val="0"/>
          <w:color w:val="000000"/>
        </w:rPr>
        <w:t xml:space="preserve"> </w:t>
      </w:r>
      <w:r w:rsidR="00D442DC" w:rsidRPr="00302C66">
        <w:rPr>
          <w:rFonts w:ascii="Arial" w:hAnsi="Arial" w:cs="Arial"/>
          <w:shd w:val="clear" w:color="auto" w:fill="FFFDFD"/>
        </w:rPr>
        <w:t>202544800010</w:t>
      </w:r>
      <w:r w:rsidR="00D442DC" w:rsidRPr="00302C66">
        <w:rPr>
          <w:rFonts w:ascii="Arial" w:hAnsi="Arial" w:cs="Arial"/>
          <w:color w:val="000000"/>
        </w:rPr>
        <w:t xml:space="preserve"> </w:t>
      </w:r>
      <w:r w:rsidR="00E07CA6" w:rsidRPr="00302C66">
        <w:rPr>
          <w:rFonts w:ascii="Arial" w:hAnsi="Arial" w:cs="Arial"/>
          <w:color w:val="000000"/>
        </w:rPr>
        <w:t xml:space="preserve">disponibilizada no </w:t>
      </w:r>
      <w:r w:rsidR="00D442DC" w:rsidRPr="00302C66">
        <w:rPr>
          <w:rFonts w:ascii="Arial" w:hAnsi="Arial" w:cs="Arial"/>
          <w:color w:val="000000"/>
        </w:rPr>
        <w:t xml:space="preserve">EstruturaSUAS </w:t>
      </w:r>
      <w:r w:rsidR="00E07CA6" w:rsidRPr="00302C66">
        <w:rPr>
          <w:rFonts w:ascii="Arial" w:hAnsi="Arial" w:cs="Arial"/>
          <w:color w:val="000000"/>
        </w:rPr>
        <w:t xml:space="preserve">– GND 3 - Estruturação da Rede de Serviços do Sistema Único de Assistência Social (SUAS). Finalidade da ação: “custeio”, no valor de R$ </w:t>
      </w:r>
      <w:r w:rsidR="00302C66">
        <w:rPr>
          <w:rFonts w:ascii="Arial" w:hAnsi="Arial" w:cs="Arial"/>
          <w:color w:val="000000"/>
        </w:rPr>
        <w:t>807</w:t>
      </w:r>
      <w:r w:rsidR="00E07CA6" w:rsidRPr="00302C66">
        <w:rPr>
          <w:rFonts w:ascii="Arial" w:hAnsi="Arial" w:cs="Arial"/>
          <w:color w:val="000000"/>
        </w:rPr>
        <w:t>.</w:t>
      </w:r>
      <w:r w:rsidR="00302C66">
        <w:rPr>
          <w:rFonts w:ascii="Arial" w:hAnsi="Arial" w:cs="Arial"/>
          <w:color w:val="000000"/>
        </w:rPr>
        <w:t>991</w:t>
      </w:r>
      <w:r w:rsidR="00E07CA6" w:rsidRPr="00302C66">
        <w:rPr>
          <w:rFonts w:ascii="Arial" w:hAnsi="Arial" w:cs="Arial"/>
          <w:color w:val="000000"/>
        </w:rPr>
        <w:t>,00 (</w:t>
      </w:r>
      <w:r w:rsidR="00302C66">
        <w:rPr>
          <w:rFonts w:ascii="Arial" w:hAnsi="Arial" w:cs="Arial"/>
          <w:color w:val="000000"/>
        </w:rPr>
        <w:t>oitocentos e sete mil reais e novecentos e noventa e um mil reais</w:t>
      </w:r>
      <w:r w:rsidR="00B30AB9">
        <w:rPr>
          <w:rFonts w:ascii="Arial" w:hAnsi="Arial" w:cs="Arial"/>
          <w:color w:val="000000"/>
        </w:rPr>
        <w:t xml:space="preserve">), visando atender as </w:t>
      </w:r>
      <w:r w:rsidR="007A4AB3">
        <w:rPr>
          <w:rFonts w:ascii="Arial" w:hAnsi="Arial" w:cs="Arial"/>
          <w:color w:val="000000"/>
        </w:rPr>
        <w:t>Organizações Socioassistenciais</w:t>
      </w:r>
      <w:r w:rsidR="00B30AB9">
        <w:rPr>
          <w:rFonts w:ascii="Arial" w:hAnsi="Arial" w:cs="Arial"/>
          <w:color w:val="000000"/>
        </w:rPr>
        <w:t xml:space="preserve"> do SUAS conforme abaixo:</w:t>
      </w:r>
    </w:p>
    <w:p w:rsidR="007A4AB3" w:rsidRDefault="007A4AB3" w:rsidP="007A4AB3">
      <w:pPr>
        <w:ind w:firstLine="1276"/>
        <w:jc w:val="both"/>
        <w:rPr>
          <w:rFonts w:ascii="Arial" w:hAnsi="Arial" w:cs="Arial"/>
          <w:color w:val="000000"/>
        </w:rPr>
      </w:pPr>
    </w:p>
    <w:p w:rsidR="00B30AB9" w:rsidRDefault="00B30AB9" w:rsidP="007A4AB3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I - </w:t>
      </w:r>
      <w:r w:rsidRPr="0067446D">
        <w:rPr>
          <w:rFonts w:ascii="Arial" w:hAnsi="Arial" w:cs="Arial"/>
        </w:rPr>
        <w:t>FUNDAÇÃO ASSISTENCIAL E EDUCACIONAL-BETEL – Valor R$ 297.991,00</w:t>
      </w:r>
      <w:r w:rsidR="004A04FC">
        <w:rPr>
          <w:rFonts w:ascii="Arial" w:hAnsi="Arial" w:cs="Arial"/>
        </w:rPr>
        <w:t xml:space="preserve"> (duzentos e noventa e sete mil e novecentos e noventa e um reais) </w:t>
      </w:r>
      <w:r w:rsidRPr="0067446D">
        <w:rPr>
          <w:rFonts w:ascii="Arial" w:hAnsi="Arial" w:cs="Arial"/>
        </w:rPr>
        <w:t xml:space="preserve">- CNPJ 01.178.226/0002-20; </w:t>
      </w:r>
    </w:p>
    <w:p w:rsidR="00B30AB9" w:rsidRDefault="007A4AB3" w:rsidP="007A4AB3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0AB9">
        <w:rPr>
          <w:rFonts w:ascii="Arial" w:hAnsi="Arial" w:cs="Arial"/>
        </w:rPr>
        <w:t xml:space="preserve">II - </w:t>
      </w:r>
      <w:r w:rsidR="00B30AB9" w:rsidRPr="0067446D">
        <w:rPr>
          <w:rFonts w:ascii="Arial" w:hAnsi="Arial" w:cs="Arial"/>
        </w:rPr>
        <w:t>ASSOCIACAO DE PAIS E AMIGOS DOS EXCEPCIONAIS APAE – GND3 - Cruzeiro do Sul -Valor R$ 130.000,00</w:t>
      </w:r>
      <w:r w:rsidR="004A04FC">
        <w:rPr>
          <w:rFonts w:ascii="Arial" w:hAnsi="Arial" w:cs="Arial"/>
        </w:rPr>
        <w:t xml:space="preserve"> (cento e trinta mil reais)</w:t>
      </w:r>
      <w:r w:rsidR="00B30AB9" w:rsidRPr="0067446D">
        <w:rPr>
          <w:rFonts w:ascii="Arial" w:hAnsi="Arial" w:cs="Arial"/>
        </w:rPr>
        <w:t xml:space="preserve"> - CNPJ 01.949.095/0001-57;</w:t>
      </w:r>
    </w:p>
    <w:p w:rsidR="00B30AB9" w:rsidRDefault="007A4AB3" w:rsidP="007A4AB3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B30AB9">
        <w:rPr>
          <w:rFonts w:ascii="Arial" w:hAnsi="Arial" w:cs="Arial"/>
        </w:rPr>
        <w:t xml:space="preserve">III - </w:t>
      </w:r>
      <w:r w:rsidR="00B30AB9" w:rsidRPr="0067446D">
        <w:rPr>
          <w:rFonts w:ascii="Arial" w:hAnsi="Arial" w:cs="Arial"/>
        </w:rPr>
        <w:t>ASSOCIAÇÃO AMIGOS DO PEITO – Valor R$ 100.000,00</w:t>
      </w:r>
      <w:r w:rsidR="004A04FC">
        <w:rPr>
          <w:rFonts w:ascii="Arial" w:hAnsi="Arial" w:cs="Arial"/>
        </w:rPr>
        <w:t xml:space="preserve"> (cem mil reais) </w:t>
      </w:r>
      <w:r w:rsidR="004A04FC" w:rsidRPr="0067446D">
        <w:rPr>
          <w:rFonts w:ascii="Arial" w:hAnsi="Arial" w:cs="Arial"/>
        </w:rPr>
        <w:t>–</w:t>
      </w:r>
      <w:r w:rsidR="00B30AB9" w:rsidRPr="0067446D">
        <w:rPr>
          <w:rFonts w:ascii="Arial" w:hAnsi="Arial" w:cs="Arial"/>
        </w:rPr>
        <w:t xml:space="preserve"> CNPJ 05.375.726/0001-22; </w:t>
      </w:r>
    </w:p>
    <w:p w:rsidR="00B30AB9" w:rsidRDefault="00204208" w:rsidP="007A4AB3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0AB9">
        <w:rPr>
          <w:rFonts w:ascii="Arial" w:hAnsi="Arial" w:cs="Arial"/>
        </w:rPr>
        <w:t xml:space="preserve">IV - </w:t>
      </w:r>
      <w:r w:rsidR="00B30AB9" w:rsidRPr="0067446D">
        <w:rPr>
          <w:rFonts w:ascii="Arial" w:hAnsi="Arial" w:cs="Arial"/>
        </w:rPr>
        <w:t>ASSOCIAÇÃO DE PAIS E AMIGOS DOS EXCEPCIONAIS – APAE – Rio Branco - Valor R$ 130.000,</w:t>
      </w:r>
      <w:r w:rsidRPr="0067446D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(</w:t>
      </w:r>
      <w:r w:rsidR="004A04FC">
        <w:rPr>
          <w:rFonts w:ascii="Arial" w:hAnsi="Arial" w:cs="Arial"/>
        </w:rPr>
        <w:t xml:space="preserve">cento e trinta mil </w:t>
      </w:r>
      <w:r>
        <w:rPr>
          <w:rFonts w:ascii="Arial" w:hAnsi="Arial" w:cs="Arial"/>
        </w:rPr>
        <w:t xml:space="preserve">reais) </w:t>
      </w:r>
      <w:r w:rsidRPr="0067446D">
        <w:rPr>
          <w:rFonts w:ascii="Arial" w:hAnsi="Arial" w:cs="Arial"/>
        </w:rPr>
        <w:t>–</w:t>
      </w:r>
      <w:r w:rsidR="00B30AB9" w:rsidRPr="0067446D">
        <w:rPr>
          <w:rFonts w:ascii="Arial" w:hAnsi="Arial" w:cs="Arial"/>
        </w:rPr>
        <w:t xml:space="preserve"> CNPJ 04.518.502/0001-60; </w:t>
      </w:r>
    </w:p>
    <w:p w:rsidR="00B30AB9" w:rsidRPr="0067446D" w:rsidRDefault="00204208" w:rsidP="007A4AB3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30AB9">
        <w:rPr>
          <w:rFonts w:ascii="Arial" w:hAnsi="Arial" w:cs="Arial"/>
        </w:rPr>
        <w:t xml:space="preserve">V - </w:t>
      </w:r>
      <w:r w:rsidR="00B30AB9" w:rsidRPr="0067446D">
        <w:rPr>
          <w:rFonts w:ascii="Arial" w:hAnsi="Arial" w:cs="Arial"/>
        </w:rPr>
        <w:t>FUNDAÇÃO DOM JOSE HASCHER – Valor R$ 150.000,00</w:t>
      </w:r>
      <w:r w:rsidR="004A0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(cento</w:t>
      </w:r>
      <w:r w:rsidR="004A04FC">
        <w:rPr>
          <w:rFonts w:ascii="Arial" w:hAnsi="Arial" w:cs="Arial"/>
        </w:rPr>
        <w:t xml:space="preserve"> e cinquenta mil </w:t>
      </w:r>
      <w:r>
        <w:rPr>
          <w:rFonts w:ascii="Arial" w:hAnsi="Arial" w:cs="Arial"/>
        </w:rPr>
        <w:t xml:space="preserve">reais) </w:t>
      </w:r>
      <w:r w:rsidRPr="0067446D">
        <w:rPr>
          <w:rFonts w:ascii="Arial" w:hAnsi="Arial" w:cs="Arial"/>
        </w:rPr>
        <w:t>-</w:t>
      </w:r>
      <w:r w:rsidR="00B30AB9" w:rsidRPr="0067446D">
        <w:rPr>
          <w:rFonts w:ascii="Arial" w:hAnsi="Arial" w:cs="Arial"/>
        </w:rPr>
        <w:t xml:space="preserve">   CNPJ 04.510.368/0001-50.</w:t>
      </w:r>
    </w:p>
    <w:p w:rsidR="00E07CA6" w:rsidRPr="00302C66" w:rsidRDefault="00E07CA6" w:rsidP="007A4AB3">
      <w:pPr>
        <w:ind w:firstLine="1276"/>
        <w:jc w:val="both"/>
        <w:rPr>
          <w:rFonts w:ascii="Arial" w:hAnsi="Arial" w:cs="Arial"/>
          <w:color w:val="000000"/>
        </w:rPr>
      </w:pPr>
    </w:p>
    <w:p w:rsidR="00486890" w:rsidRDefault="00AB2AE2" w:rsidP="007A4AB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8689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="00486890">
        <w:rPr>
          <w:rFonts w:ascii="Arial" w:hAnsi="Arial" w:cs="Arial"/>
          <w:b/>
        </w:rPr>
        <w:t>º</w:t>
      </w:r>
      <w:r w:rsidR="00486890">
        <w:rPr>
          <w:rFonts w:ascii="Arial" w:hAnsi="Arial" w:cs="Arial"/>
        </w:rPr>
        <w:t xml:space="preserve"> Esta Resolução entra em vigor na data de sua publicação.</w:t>
      </w:r>
    </w:p>
    <w:p w:rsidR="00486890" w:rsidRDefault="00486890" w:rsidP="007A4AB3">
      <w:pPr>
        <w:ind w:firstLine="851"/>
        <w:jc w:val="both"/>
        <w:rPr>
          <w:rFonts w:ascii="Arial" w:hAnsi="Arial" w:cs="Arial"/>
        </w:rPr>
      </w:pPr>
    </w:p>
    <w:p w:rsidR="005B53E3" w:rsidRPr="00FD4F6F" w:rsidRDefault="005B53E3" w:rsidP="007A4AB3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E3D15" w:rsidRPr="00A5118A" w:rsidRDefault="00FE3D15" w:rsidP="007A4AB3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FE3D15" w:rsidRPr="00A5118A" w:rsidRDefault="000A4626" w:rsidP="007A4A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AA6D6A" w:rsidRPr="00FD4F6F" w:rsidRDefault="00FE3D15" w:rsidP="007A4A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CEAS</w:t>
      </w:r>
    </w:p>
    <w:sectPr w:rsidR="00AA6D6A" w:rsidRPr="00FD4F6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5F" w:rsidRDefault="00BF155F">
      <w:r>
        <w:separator/>
      </w:r>
    </w:p>
  </w:endnote>
  <w:endnote w:type="continuationSeparator" w:id="0">
    <w:p w:rsidR="00BF155F" w:rsidRDefault="00BF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5F" w:rsidRDefault="00BF155F">
      <w:r>
        <w:separator/>
      </w:r>
    </w:p>
  </w:footnote>
  <w:footnote w:type="continuationSeparator" w:id="0">
    <w:p w:rsidR="00BF155F" w:rsidRDefault="00BF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707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7950D6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FC162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E336FB0"/>
    <w:multiLevelType w:val="hybridMultilevel"/>
    <w:tmpl w:val="33CA3D6E"/>
    <w:lvl w:ilvl="0" w:tplc="5796952C">
      <w:start w:val="1"/>
      <w:numFmt w:val="decimal"/>
      <w:lvlText w:val="%1."/>
      <w:lvlJc w:val="left"/>
      <w:pPr>
        <w:ind w:left="399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224F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C4609"/>
    <w:rsid w:val="001E6ADB"/>
    <w:rsid w:val="001F072A"/>
    <w:rsid w:val="001F11EB"/>
    <w:rsid w:val="001F75EB"/>
    <w:rsid w:val="002004F4"/>
    <w:rsid w:val="00203810"/>
    <w:rsid w:val="00204208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2F2F31"/>
    <w:rsid w:val="00302C66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67CDE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04FC"/>
    <w:rsid w:val="004A5630"/>
    <w:rsid w:val="004B2BEF"/>
    <w:rsid w:val="004B5C94"/>
    <w:rsid w:val="004E12CB"/>
    <w:rsid w:val="004E130E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54C6"/>
    <w:rsid w:val="00706A3A"/>
    <w:rsid w:val="0071720E"/>
    <w:rsid w:val="00721EC6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950D6"/>
    <w:rsid w:val="007A4AB3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7F318A"/>
    <w:rsid w:val="008022C2"/>
    <w:rsid w:val="0080756F"/>
    <w:rsid w:val="00811C52"/>
    <w:rsid w:val="008167E2"/>
    <w:rsid w:val="00820864"/>
    <w:rsid w:val="008231B4"/>
    <w:rsid w:val="00824C8E"/>
    <w:rsid w:val="0082525D"/>
    <w:rsid w:val="00835437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4E1C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2AE2"/>
    <w:rsid w:val="00AB503A"/>
    <w:rsid w:val="00AB6806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0AB9"/>
    <w:rsid w:val="00B326CB"/>
    <w:rsid w:val="00B3369A"/>
    <w:rsid w:val="00B36FCE"/>
    <w:rsid w:val="00B373A0"/>
    <w:rsid w:val="00B512B7"/>
    <w:rsid w:val="00B568FF"/>
    <w:rsid w:val="00B6246F"/>
    <w:rsid w:val="00B73231"/>
    <w:rsid w:val="00B73ACA"/>
    <w:rsid w:val="00B74230"/>
    <w:rsid w:val="00B75143"/>
    <w:rsid w:val="00B8100F"/>
    <w:rsid w:val="00BA1D0F"/>
    <w:rsid w:val="00BA494E"/>
    <w:rsid w:val="00BB1C7E"/>
    <w:rsid w:val="00BB610F"/>
    <w:rsid w:val="00BC6EFC"/>
    <w:rsid w:val="00BD4792"/>
    <w:rsid w:val="00BE06CA"/>
    <w:rsid w:val="00BE68B9"/>
    <w:rsid w:val="00BF155F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40D8F"/>
    <w:rsid w:val="00D442DC"/>
    <w:rsid w:val="00D44598"/>
    <w:rsid w:val="00D53E7E"/>
    <w:rsid w:val="00D54F23"/>
    <w:rsid w:val="00D63661"/>
    <w:rsid w:val="00D65949"/>
    <w:rsid w:val="00D764D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7EE0"/>
    <w:rsid w:val="00E04DF9"/>
    <w:rsid w:val="00E07CA6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68E5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33B42"/>
    <w:rsid w:val="00F43E8B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E1BF4A-4EE0-42A0-90F8-8565A9B2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paragrafonumeradonivel1">
    <w:name w:val="paragrafo_numerado_nivel1"/>
    <w:basedOn w:val="Normal"/>
    <w:rsid w:val="00B30A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582E-A603-443F-A16E-E8B0B804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2309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2025-09-17T16:09:00Z</dcterms:created>
  <dcterms:modified xsi:type="dcterms:W3CDTF">2025-09-17T16:09:00Z</dcterms:modified>
</cp:coreProperties>
</file>