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FF" w:rsidRPr="00A95B4C" w:rsidRDefault="002C7EFF" w:rsidP="002C7EFF">
      <w:pPr>
        <w:ind w:right="37"/>
        <w:jc w:val="right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Pr="00A95B4C" w:rsidRDefault="00052F4F" w:rsidP="005310C8">
      <w:pPr>
        <w:ind w:right="37"/>
        <w:jc w:val="center"/>
        <w:rPr>
          <w:rFonts w:ascii="Arial" w:hAnsi="Arial" w:cs="Arial"/>
          <w:b/>
          <w:bCs/>
          <w:iCs/>
        </w:rPr>
      </w:pPr>
      <w:r w:rsidRPr="00A95B4C">
        <w:rPr>
          <w:rFonts w:ascii="Arial" w:hAnsi="Arial" w:cs="Arial"/>
          <w:b/>
          <w:bCs/>
          <w:iCs/>
        </w:rPr>
        <w:t>RESOLUÇÃO Nº</w:t>
      </w:r>
      <w:r w:rsidR="00353CBC" w:rsidRPr="00A95B4C">
        <w:rPr>
          <w:rFonts w:ascii="Arial" w:hAnsi="Arial" w:cs="Arial"/>
          <w:b/>
          <w:bCs/>
          <w:iCs/>
        </w:rPr>
        <w:t xml:space="preserve"> </w:t>
      </w:r>
      <w:r w:rsidR="000D246A" w:rsidRPr="00A95B4C">
        <w:rPr>
          <w:rFonts w:ascii="Arial" w:hAnsi="Arial" w:cs="Arial"/>
          <w:b/>
          <w:bCs/>
          <w:iCs/>
        </w:rPr>
        <w:t>36</w:t>
      </w:r>
      <w:r w:rsidR="009F5AAF" w:rsidRPr="00A95B4C">
        <w:rPr>
          <w:rFonts w:ascii="Arial" w:hAnsi="Arial" w:cs="Arial"/>
          <w:b/>
          <w:bCs/>
          <w:iCs/>
        </w:rPr>
        <w:t xml:space="preserve">, DE </w:t>
      </w:r>
      <w:r w:rsidR="000D246A" w:rsidRPr="00A95B4C">
        <w:rPr>
          <w:rFonts w:ascii="Arial" w:hAnsi="Arial" w:cs="Arial"/>
          <w:b/>
          <w:bCs/>
          <w:iCs/>
        </w:rPr>
        <w:t>31</w:t>
      </w:r>
      <w:r w:rsidR="000F5F91" w:rsidRPr="00A95B4C">
        <w:rPr>
          <w:rFonts w:ascii="Arial" w:hAnsi="Arial" w:cs="Arial"/>
          <w:b/>
          <w:bCs/>
          <w:iCs/>
        </w:rPr>
        <w:t xml:space="preserve"> DE</w:t>
      </w:r>
      <w:r w:rsidR="009F5AAF" w:rsidRPr="00A95B4C">
        <w:rPr>
          <w:rFonts w:ascii="Arial" w:hAnsi="Arial" w:cs="Arial"/>
          <w:b/>
          <w:bCs/>
          <w:iCs/>
        </w:rPr>
        <w:t xml:space="preserve"> </w:t>
      </w:r>
      <w:r w:rsidR="000D246A" w:rsidRPr="00A95B4C">
        <w:rPr>
          <w:rFonts w:ascii="Arial" w:hAnsi="Arial" w:cs="Arial"/>
          <w:b/>
          <w:bCs/>
          <w:iCs/>
        </w:rPr>
        <w:t>JULHO</w:t>
      </w:r>
      <w:r w:rsidR="000F5F91" w:rsidRPr="00A95B4C">
        <w:rPr>
          <w:rFonts w:ascii="Arial" w:hAnsi="Arial" w:cs="Arial"/>
          <w:b/>
          <w:bCs/>
          <w:iCs/>
        </w:rPr>
        <w:t xml:space="preserve"> </w:t>
      </w:r>
      <w:r w:rsidRPr="00A95B4C">
        <w:rPr>
          <w:rFonts w:ascii="Arial" w:hAnsi="Arial" w:cs="Arial"/>
          <w:b/>
          <w:bCs/>
          <w:iCs/>
        </w:rPr>
        <w:t xml:space="preserve"> 20</w:t>
      </w:r>
      <w:r w:rsidR="00AC6CF3" w:rsidRPr="00A95B4C">
        <w:rPr>
          <w:rFonts w:ascii="Arial" w:hAnsi="Arial" w:cs="Arial"/>
          <w:b/>
          <w:bCs/>
          <w:iCs/>
        </w:rPr>
        <w:t>2</w:t>
      </w:r>
      <w:r w:rsidR="000D246A" w:rsidRPr="00A95B4C">
        <w:rPr>
          <w:rFonts w:ascii="Arial" w:hAnsi="Arial" w:cs="Arial"/>
          <w:b/>
          <w:bCs/>
          <w:iCs/>
        </w:rPr>
        <w:t>5</w:t>
      </w:r>
      <w:r w:rsidRPr="00A95B4C">
        <w:rPr>
          <w:rFonts w:ascii="Arial" w:hAnsi="Arial" w:cs="Arial"/>
          <w:b/>
          <w:bCs/>
          <w:iCs/>
        </w:rPr>
        <w:t>.</w:t>
      </w:r>
    </w:p>
    <w:p w:rsidR="00103870" w:rsidRPr="00A95B4C" w:rsidRDefault="00103870" w:rsidP="000D246A">
      <w:pPr>
        <w:ind w:right="37" w:firstLine="1276"/>
        <w:jc w:val="center"/>
        <w:rPr>
          <w:rFonts w:ascii="Arial" w:hAnsi="Arial" w:cs="Arial"/>
          <w:b/>
          <w:bCs/>
          <w:iCs/>
        </w:rPr>
      </w:pPr>
    </w:p>
    <w:p w:rsidR="00103870" w:rsidRPr="00A95B4C" w:rsidRDefault="00103870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  <w:b/>
        </w:rPr>
        <w:t>O CONSELHO ESTADUAL DE ASSISTÊNCIA SOCIAL - CEAS</w:t>
      </w:r>
      <w:r w:rsidRPr="00A95B4C">
        <w:rPr>
          <w:rFonts w:ascii="Arial" w:hAnsi="Arial" w:cs="Arial"/>
        </w:rPr>
        <w:t xml:space="preserve">, </w:t>
      </w:r>
      <w:r w:rsidR="00D8526F" w:rsidRPr="00A95B4C">
        <w:rPr>
          <w:rFonts w:ascii="Arial" w:hAnsi="Arial" w:cs="Arial"/>
        </w:rPr>
        <w:t xml:space="preserve">em Reunião </w:t>
      </w:r>
      <w:r w:rsidR="000D246A" w:rsidRPr="00A95B4C">
        <w:rPr>
          <w:rFonts w:ascii="Arial" w:hAnsi="Arial" w:cs="Arial"/>
        </w:rPr>
        <w:t>O</w:t>
      </w:r>
      <w:r w:rsidRPr="00A95B4C">
        <w:rPr>
          <w:rFonts w:ascii="Arial" w:hAnsi="Arial" w:cs="Arial"/>
        </w:rPr>
        <w:t xml:space="preserve">rdinária realizada no dia </w:t>
      </w:r>
      <w:r w:rsidR="000F5F91" w:rsidRPr="00A95B4C">
        <w:rPr>
          <w:rFonts w:ascii="Arial" w:hAnsi="Arial" w:cs="Arial"/>
        </w:rPr>
        <w:t>3</w:t>
      </w:r>
      <w:r w:rsidR="000D246A" w:rsidRPr="00A95B4C">
        <w:rPr>
          <w:rFonts w:ascii="Arial" w:hAnsi="Arial" w:cs="Arial"/>
        </w:rPr>
        <w:t>1</w:t>
      </w:r>
      <w:r w:rsidR="00542BA0" w:rsidRPr="00A95B4C">
        <w:rPr>
          <w:rFonts w:ascii="Arial" w:hAnsi="Arial" w:cs="Arial"/>
        </w:rPr>
        <w:t xml:space="preserve"> </w:t>
      </w:r>
      <w:r w:rsidRPr="00A95B4C">
        <w:rPr>
          <w:rFonts w:ascii="Arial" w:hAnsi="Arial" w:cs="Arial"/>
        </w:rPr>
        <w:t xml:space="preserve">de </w:t>
      </w:r>
      <w:r w:rsidR="000D246A" w:rsidRPr="00A95B4C">
        <w:rPr>
          <w:rFonts w:ascii="Arial" w:hAnsi="Arial" w:cs="Arial"/>
        </w:rPr>
        <w:t xml:space="preserve">julho </w:t>
      </w:r>
      <w:r w:rsidR="00542BA0" w:rsidRPr="00A95B4C">
        <w:rPr>
          <w:rFonts w:ascii="Arial" w:hAnsi="Arial" w:cs="Arial"/>
        </w:rPr>
        <w:t>de 202</w:t>
      </w:r>
      <w:r w:rsidR="000D246A" w:rsidRPr="00A95B4C">
        <w:rPr>
          <w:rFonts w:ascii="Arial" w:hAnsi="Arial" w:cs="Arial"/>
        </w:rPr>
        <w:t>5</w:t>
      </w:r>
      <w:r w:rsidRPr="00A95B4C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A95B4C" w:rsidRDefault="00FD4F6F" w:rsidP="000D246A">
      <w:pPr>
        <w:ind w:firstLine="1276"/>
        <w:jc w:val="both"/>
        <w:rPr>
          <w:rFonts w:ascii="Arial" w:hAnsi="Arial" w:cs="Arial"/>
        </w:rPr>
      </w:pPr>
    </w:p>
    <w:p w:rsidR="00FD4F6F" w:rsidRPr="00A95B4C" w:rsidRDefault="003955A6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  <w:b/>
          <w:bCs/>
        </w:rPr>
        <w:t xml:space="preserve">Considerando </w:t>
      </w:r>
      <w:r w:rsidRPr="00A95B4C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0D246A" w:rsidRPr="00A95B4C" w:rsidRDefault="000D246A" w:rsidP="000D246A">
      <w:pPr>
        <w:ind w:firstLine="1276"/>
        <w:jc w:val="both"/>
        <w:rPr>
          <w:rFonts w:ascii="Arial" w:hAnsi="Arial" w:cs="Arial"/>
        </w:rPr>
      </w:pPr>
    </w:p>
    <w:p w:rsidR="000D246A" w:rsidRPr="00A95B4C" w:rsidRDefault="000D246A" w:rsidP="000D246A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  <w:b/>
          <w:bCs/>
        </w:rPr>
        <w:t>Considerando</w:t>
      </w:r>
      <w:r w:rsidRPr="00A95B4C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0D246A" w:rsidRPr="00A95B4C" w:rsidRDefault="000D246A" w:rsidP="000D246A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5963D2" w:rsidRPr="00A95B4C" w:rsidRDefault="005963D2" w:rsidP="000D246A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  <w:b/>
          <w:bCs/>
        </w:rPr>
        <w:t>Considerando a</w:t>
      </w:r>
      <w:r w:rsidRPr="00A95B4C">
        <w:rPr>
          <w:rFonts w:ascii="Arial" w:hAnsi="Arial" w:cs="Arial"/>
        </w:rPr>
        <w:t xml:space="preserve"> Resolução Nº 44, de 13 de dezembro de 2023, que aprova a </w:t>
      </w:r>
      <w:r w:rsidRPr="00A95B4C">
        <w:rPr>
          <w:rStyle w:val="Forte"/>
          <w:rFonts w:ascii="Arial" w:hAnsi="Arial" w:cs="Arial"/>
          <w:b w:val="0"/>
          <w:color w:val="000000"/>
        </w:rPr>
        <w:t>Programação nº 120000020230002, Emenda de Bancada Federal presidida pelo Senador Alan Rick nº 202371020008</w:t>
      </w:r>
      <w:r w:rsidRPr="00A95B4C">
        <w:rPr>
          <w:rStyle w:val="Forte"/>
          <w:rFonts w:ascii="Arial" w:hAnsi="Arial" w:cs="Arial"/>
          <w:color w:val="000000"/>
        </w:rPr>
        <w:t>​ </w:t>
      </w:r>
      <w:r w:rsidRPr="00A95B4C">
        <w:rPr>
          <w:rFonts w:ascii="Arial" w:hAnsi="Arial" w:cs="Arial"/>
          <w:color w:val="000000"/>
        </w:rPr>
        <w:t>disponibilizada no SIGTV</w:t>
      </w:r>
      <w:r w:rsidRPr="00A95B4C">
        <w:rPr>
          <w:rFonts w:ascii="Arial" w:hAnsi="Arial" w:cs="Arial"/>
          <w:b/>
          <w:bCs/>
          <w:color w:val="000000"/>
        </w:rPr>
        <w:t> </w:t>
      </w:r>
      <w:r w:rsidRPr="00A95B4C">
        <w:rPr>
          <w:rFonts w:ascii="Arial" w:hAnsi="Arial" w:cs="Arial"/>
          <w:color w:val="000000"/>
        </w:rPr>
        <w:t>– GND 4 - Estruturação da Rede de Serviços do Sistema Único de Assistência Social (SUAS). Finalidade da ação: “Investimento” do Fundo Estadual de Assistência Social, no valor de R$ 2.000.000,00 (dois milhões de reais) para execução dos Serviços de Proteção Social Especial de Alta Complexidade, das organizações socioassistencial privada do SUAS indicadas na referida programação;</w:t>
      </w:r>
    </w:p>
    <w:p w:rsidR="000D246A" w:rsidRPr="00A95B4C" w:rsidRDefault="000D246A" w:rsidP="000D246A">
      <w:pPr>
        <w:ind w:firstLine="1276"/>
        <w:jc w:val="both"/>
        <w:rPr>
          <w:rFonts w:ascii="Arial" w:hAnsi="Arial" w:cs="Arial"/>
        </w:rPr>
      </w:pPr>
    </w:p>
    <w:p w:rsidR="00103870" w:rsidRPr="00A95B4C" w:rsidRDefault="00103870" w:rsidP="000D246A">
      <w:pPr>
        <w:ind w:firstLine="1276"/>
        <w:jc w:val="both"/>
        <w:rPr>
          <w:rFonts w:ascii="Arial" w:hAnsi="Arial" w:cs="Arial"/>
          <w:color w:val="000000"/>
        </w:rPr>
      </w:pPr>
      <w:r w:rsidRPr="00A95B4C">
        <w:rPr>
          <w:rFonts w:ascii="Arial" w:hAnsi="Arial" w:cs="Arial"/>
          <w:b/>
        </w:rPr>
        <w:t>Considerando ainda</w:t>
      </w:r>
      <w:r w:rsidRPr="00A95B4C">
        <w:rPr>
          <w:rFonts w:ascii="Arial" w:hAnsi="Arial" w:cs="Arial"/>
        </w:rPr>
        <w:t xml:space="preserve">, o </w:t>
      </w:r>
      <w:r w:rsidR="00A95B4C" w:rsidRPr="00A95B4C">
        <w:rPr>
          <w:rStyle w:val="Forte"/>
          <w:rFonts w:ascii="Arial" w:hAnsi="Arial" w:cs="Arial"/>
          <w:b w:val="0"/>
          <w:bCs w:val="0"/>
          <w:caps/>
          <w:color w:val="000000"/>
        </w:rPr>
        <w:t>Ofício nº 2247/2024/SEASDH</w:t>
      </w:r>
      <w:r w:rsidR="00A95B4C" w:rsidRPr="00A95B4C">
        <w:rPr>
          <w:rStyle w:val="Forte"/>
          <w:rFonts w:ascii="Arial" w:hAnsi="Arial" w:cs="Arial"/>
          <w:caps/>
          <w:color w:val="000000"/>
        </w:rPr>
        <w:t xml:space="preserve"> </w:t>
      </w:r>
      <w:r w:rsidR="00976EB1" w:rsidRPr="00A95B4C">
        <w:rPr>
          <w:rFonts w:ascii="Arial" w:hAnsi="Arial" w:cs="Arial"/>
        </w:rPr>
        <w:t xml:space="preserve">que </w:t>
      </w:r>
      <w:r w:rsidR="00A95B4C" w:rsidRPr="00A95B4C">
        <w:rPr>
          <w:rFonts w:ascii="Arial" w:hAnsi="Arial" w:cs="Arial"/>
        </w:rPr>
        <w:t>encaminha</w:t>
      </w:r>
      <w:r w:rsidR="00A95B4C" w:rsidRPr="00A95B4C">
        <w:rPr>
          <w:rFonts w:ascii="Arial" w:hAnsi="Arial" w:cs="Arial"/>
          <w:b/>
        </w:rPr>
        <w:t xml:space="preserve"> </w:t>
      </w:r>
      <w:r w:rsidR="00A95B4C" w:rsidRPr="00A95B4C">
        <w:rPr>
          <w:rFonts w:ascii="Arial" w:hAnsi="Arial" w:cs="Arial"/>
          <w:bCs/>
        </w:rPr>
        <w:t>os Planos de Trabalho das Organizações da Sociedade Civil – OSC’S referente a</w:t>
      </w:r>
      <w:r w:rsidR="00A95B4C" w:rsidRPr="00A95B4C">
        <w:rPr>
          <w:rFonts w:ascii="Arial" w:hAnsi="Arial" w:cs="Arial"/>
          <w:b/>
        </w:rPr>
        <w:t xml:space="preserve"> </w:t>
      </w:r>
      <w:r w:rsidR="00A95B4C" w:rsidRPr="00A95B4C">
        <w:rPr>
          <w:rFonts w:ascii="Arial" w:hAnsi="Arial" w:cs="Arial"/>
          <w:bCs/>
        </w:rPr>
        <w:t>Programação</w:t>
      </w:r>
      <w:r w:rsidR="00970360" w:rsidRPr="00A95B4C">
        <w:rPr>
          <w:rStyle w:val="Forte"/>
          <w:rFonts w:ascii="Arial" w:hAnsi="Arial" w:cs="Arial"/>
          <w:bCs w:val="0"/>
          <w:color w:val="000000"/>
        </w:rPr>
        <w:t xml:space="preserve"> </w:t>
      </w:r>
      <w:r w:rsidR="00970360" w:rsidRPr="00A95B4C">
        <w:rPr>
          <w:rStyle w:val="Forte"/>
          <w:rFonts w:ascii="Arial" w:hAnsi="Arial" w:cs="Arial"/>
          <w:b w:val="0"/>
          <w:color w:val="000000"/>
        </w:rPr>
        <w:t>nº 1200000202</w:t>
      </w:r>
      <w:r w:rsidR="006F0A0C" w:rsidRPr="00A95B4C">
        <w:rPr>
          <w:rStyle w:val="Forte"/>
          <w:rFonts w:ascii="Arial" w:hAnsi="Arial" w:cs="Arial"/>
          <w:b w:val="0"/>
          <w:color w:val="000000"/>
        </w:rPr>
        <w:t>3</w:t>
      </w:r>
      <w:r w:rsidR="00970360" w:rsidRPr="00A95B4C">
        <w:rPr>
          <w:rStyle w:val="Forte"/>
          <w:rFonts w:ascii="Arial" w:hAnsi="Arial" w:cs="Arial"/>
          <w:b w:val="0"/>
          <w:color w:val="000000"/>
        </w:rPr>
        <w:t>000</w:t>
      </w:r>
      <w:r w:rsidR="00736CC4" w:rsidRPr="00A95B4C">
        <w:rPr>
          <w:rStyle w:val="Forte"/>
          <w:rFonts w:ascii="Arial" w:hAnsi="Arial" w:cs="Arial"/>
          <w:b w:val="0"/>
          <w:color w:val="000000"/>
        </w:rPr>
        <w:t>2</w:t>
      </w:r>
      <w:r w:rsidR="00970360" w:rsidRPr="00A95B4C">
        <w:rPr>
          <w:rStyle w:val="Forte"/>
          <w:rFonts w:ascii="Arial" w:hAnsi="Arial" w:cs="Arial"/>
          <w:b w:val="0"/>
          <w:color w:val="000000"/>
        </w:rPr>
        <w:t>, Emenda</w:t>
      </w:r>
      <w:r w:rsidR="006F0BFC" w:rsidRPr="00A95B4C">
        <w:rPr>
          <w:rStyle w:val="Forte"/>
          <w:rFonts w:ascii="Arial" w:hAnsi="Arial" w:cs="Arial"/>
          <w:b w:val="0"/>
          <w:color w:val="000000"/>
        </w:rPr>
        <w:t xml:space="preserve"> de Bancada </w:t>
      </w:r>
      <w:r w:rsidR="00F9169E" w:rsidRPr="00A95B4C">
        <w:rPr>
          <w:rStyle w:val="Forte"/>
          <w:rFonts w:ascii="Arial" w:hAnsi="Arial" w:cs="Arial"/>
          <w:b w:val="0"/>
          <w:color w:val="000000"/>
        </w:rPr>
        <w:t>Federal presidida</w:t>
      </w:r>
      <w:r w:rsidR="008778DF" w:rsidRPr="00A95B4C">
        <w:rPr>
          <w:rStyle w:val="Forte"/>
          <w:rFonts w:ascii="Arial" w:hAnsi="Arial" w:cs="Arial"/>
          <w:b w:val="0"/>
          <w:color w:val="000000"/>
        </w:rPr>
        <w:t xml:space="preserve"> pelo </w:t>
      </w:r>
      <w:r w:rsidR="006F0BFC" w:rsidRPr="00A95B4C">
        <w:rPr>
          <w:rStyle w:val="Forte"/>
          <w:rFonts w:ascii="Arial" w:hAnsi="Arial" w:cs="Arial"/>
          <w:b w:val="0"/>
          <w:color w:val="000000"/>
        </w:rPr>
        <w:t>Senador</w:t>
      </w:r>
      <w:r w:rsidR="00946154" w:rsidRPr="00A95B4C">
        <w:rPr>
          <w:rStyle w:val="Forte"/>
          <w:rFonts w:ascii="Arial" w:hAnsi="Arial" w:cs="Arial"/>
          <w:b w:val="0"/>
          <w:color w:val="000000"/>
        </w:rPr>
        <w:t xml:space="preserve"> Alan Rick </w:t>
      </w:r>
      <w:r w:rsidR="00970360" w:rsidRPr="00A95B4C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B95C0E" w:rsidRPr="00A95B4C">
        <w:rPr>
          <w:rStyle w:val="Forte"/>
          <w:rFonts w:ascii="Arial" w:hAnsi="Arial" w:cs="Arial"/>
          <w:b w:val="0"/>
          <w:color w:val="000000"/>
        </w:rPr>
        <w:t>2023</w:t>
      </w:r>
      <w:r w:rsidR="00736CC4" w:rsidRPr="00A95B4C">
        <w:rPr>
          <w:rStyle w:val="Forte"/>
          <w:rFonts w:ascii="Arial" w:hAnsi="Arial" w:cs="Arial"/>
          <w:b w:val="0"/>
          <w:color w:val="000000"/>
        </w:rPr>
        <w:t>7102000</w:t>
      </w:r>
      <w:r w:rsidR="00B95C0E" w:rsidRPr="00A95B4C">
        <w:rPr>
          <w:rStyle w:val="Forte"/>
          <w:rFonts w:ascii="Arial" w:hAnsi="Arial" w:cs="Arial"/>
          <w:b w:val="0"/>
          <w:color w:val="000000"/>
        </w:rPr>
        <w:t>8</w:t>
      </w:r>
      <w:r w:rsidR="00970360" w:rsidRPr="00A95B4C">
        <w:rPr>
          <w:rStyle w:val="Forte"/>
          <w:rFonts w:ascii="Arial" w:hAnsi="Arial" w:cs="Arial"/>
          <w:color w:val="000000"/>
        </w:rPr>
        <w:t>​ </w:t>
      </w:r>
      <w:r w:rsidR="00970360" w:rsidRPr="00A95B4C">
        <w:rPr>
          <w:rFonts w:ascii="Arial" w:hAnsi="Arial" w:cs="Arial"/>
          <w:color w:val="000000"/>
        </w:rPr>
        <w:t>disponibilizada no SIGTV</w:t>
      </w:r>
      <w:r w:rsidR="00970360" w:rsidRPr="00A95B4C">
        <w:rPr>
          <w:rFonts w:ascii="Arial" w:hAnsi="Arial" w:cs="Arial"/>
          <w:b/>
          <w:bCs/>
          <w:color w:val="000000"/>
        </w:rPr>
        <w:t> </w:t>
      </w:r>
      <w:r w:rsidR="006F0A0C" w:rsidRPr="00A95B4C">
        <w:rPr>
          <w:rFonts w:ascii="Arial" w:hAnsi="Arial" w:cs="Arial"/>
          <w:color w:val="000000"/>
        </w:rPr>
        <w:t>–</w:t>
      </w:r>
      <w:r w:rsidR="00970360" w:rsidRPr="00A95B4C">
        <w:rPr>
          <w:rFonts w:ascii="Arial" w:hAnsi="Arial" w:cs="Arial"/>
          <w:color w:val="000000"/>
        </w:rPr>
        <w:t> </w:t>
      </w:r>
      <w:r w:rsidR="006F0A0C" w:rsidRPr="00A95B4C">
        <w:rPr>
          <w:rFonts w:ascii="Arial" w:hAnsi="Arial" w:cs="Arial"/>
          <w:color w:val="000000"/>
        </w:rPr>
        <w:t xml:space="preserve">GND </w:t>
      </w:r>
      <w:r w:rsidR="00736CC4" w:rsidRPr="00A95B4C">
        <w:rPr>
          <w:rFonts w:ascii="Arial" w:hAnsi="Arial" w:cs="Arial"/>
          <w:color w:val="000000"/>
        </w:rPr>
        <w:t>4</w:t>
      </w:r>
      <w:r w:rsidR="00970360" w:rsidRPr="00A95B4C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413358" w:rsidRPr="00A95B4C">
        <w:rPr>
          <w:rFonts w:ascii="Arial" w:hAnsi="Arial" w:cs="Arial"/>
          <w:color w:val="000000"/>
        </w:rPr>
        <w:t>.</w:t>
      </w:r>
    </w:p>
    <w:p w:rsidR="00736CC4" w:rsidRPr="00A95B4C" w:rsidRDefault="00736CC4" w:rsidP="000D246A">
      <w:pPr>
        <w:ind w:firstLine="1276"/>
        <w:jc w:val="both"/>
        <w:rPr>
          <w:rFonts w:ascii="Arial" w:hAnsi="Arial" w:cs="Arial"/>
          <w:b/>
        </w:rPr>
      </w:pPr>
    </w:p>
    <w:p w:rsidR="00736CC4" w:rsidRPr="00A95B4C" w:rsidRDefault="00736CC4" w:rsidP="000D246A">
      <w:pPr>
        <w:ind w:firstLine="1276"/>
        <w:jc w:val="both"/>
        <w:rPr>
          <w:rFonts w:ascii="Arial" w:hAnsi="Arial" w:cs="Arial"/>
          <w:b/>
        </w:rPr>
      </w:pPr>
    </w:p>
    <w:p w:rsidR="00052F4F" w:rsidRPr="00A95B4C" w:rsidRDefault="00052F4F" w:rsidP="000D246A">
      <w:pPr>
        <w:ind w:firstLine="1276"/>
        <w:jc w:val="both"/>
        <w:rPr>
          <w:rFonts w:ascii="Arial" w:hAnsi="Arial" w:cs="Arial"/>
          <w:b/>
        </w:rPr>
      </w:pPr>
      <w:r w:rsidRPr="00A95B4C">
        <w:rPr>
          <w:rFonts w:ascii="Arial" w:hAnsi="Arial" w:cs="Arial"/>
          <w:b/>
        </w:rPr>
        <w:t>RESOLVE:</w:t>
      </w:r>
    </w:p>
    <w:p w:rsidR="00FD4F6F" w:rsidRPr="00A95B4C" w:rsidRDefault="00FD4F6F" w:rsidP="000D246A">
      <w:pPr>
        <w:ind w:firstLine="1276"/>
        <w:jc w:val="both"/>
        <w:rPr>
          <w:rFonts w:ascii="Arial" w:hAnsi="Arial" w:cs="Arial"/>
          <w:b/>
        </w:rPr>
      </w:pPr>
    </w:p>
    <w:p w:rsidR="00854CF6" w:rsidRPr="00A95B4C" w:rsidRDefault="00854CF6" w:rsidP="000D246A">
      <w:pPr>
        <w:ind w:firstLine="1276"/>
        <w:jc w:val="both"/>
        <w:rPr>
          <w:rFonts w:ascii="Arial" w:hAnsi="Arial" w:cs="Arial"/>
          <w:b/>
        </w:rPr>
      </w:pPr>
    </w:p>
    <w:p w:rsidR="00787A26" w:rsidRPr="00A95B4C" w:rsidRDefault="00052F4F" w:rsidP="000D246A">
      <w:pPr>
        <w:ind w:firstLine="1276"/>
        <w:jc w:val="both"/>
        <w:rPr>
          <w:rFonts w:ascii="Arial" w:hAnsi="Arial" w:cs="Arial"/>
          <w:color w:val="000000"/>
        </w:rPr>
      </w:pPr>
      <w:r w:rsidRPr="00A95B4C">
        <w:rPr>
          <w:rFonts w:ascii="Arial" w:hAnsi="Arial" w:cs="Arial"/>
          <w:b/>
        </w:rPr>
        <w:t>Art. 1º</w:t>
      </w:r>
      <w:r w:rsidRPr="00A95B4C">
        <w:rPr>
          <w:rFonts w:ascii="Arial" w:hAnsi="Arial" w:cs="Arial"/>
        </w:rPr>
        <w:t xml:space="preserve"> </w:t>
      </w:r>
      <w:r w:rsidR="00D233F5" w:rsidRPr="00A95B4C">
        <w:rPr>
          <w:rFonts w:ascii="Arial" w:hAnsi="Arial" w:cs="Arial"/>
          <w:b/>
        </w:rPr>
        <w:t xml:space="preserve">APROVAR </w:t>
      </w:r>
      <w:r w:rsidR="00D233F5" w:rsidRPr="00A95B4C">
        <w:rPr>
          <w:rFonts w:ascii="Arial" w:hAnsi="Arial" w:cs="Arial"/>
          <w:bCs/>
        </w:rPr>
        <w:t>os Planos de Trabalho</w:t>
      </w:r>
      <w:r w:rsidR="00066150">
        <w:rPr>
          <w:rFonts w:ascii="Arial" w:hAnsi="Arial" w:cs="Arial"/>
          <w:bCs/>
        </w:rPr>
        <w:t>s</w:t>
      </w:r>
      <w:r w:rsidR="00D233F5" w:rsidRPr="00A95B4C">
        <w:rPr>
          <w:rFonts w:ascii="Arial" w:hAnsi="Arial" w:cs="Arial"/>
          <w:bCs/>
        </w:rPr>
        <w:t xml:space="preserve"> </w:t>
      </w:r>
      <w:r w:rsidR="009026E5" w:rsidRPr="00A95B4C">
        <w:rPr>
          <w:rFonts w:ascii="Arial" w:hAnsi="Arial" w:cs="Arial"/>
          <w:bCs/>
        </w:rPr>
        <w:t xml:space="preserve">referente </w:t>
      </w:r>
      <w:r w:rsidR="00D233F5" w:rsidRPr="00A95B4C">
        <w:rPr>
          <w:rFonts w:ascii="Arial" w:hAnsi="Arial" w:cs="Arial"/>
          <w:bCs/>
        </w:rPr>
        <w:t>a</w:t>
      </w:r>
      <w:r w:rsidR="00F4550F" w:rsidRPr="00A95B4C">
        <w:rPr>
          <w:rFonts w:ascii="Arial" w:hAnsi="Arial" w:cs="Arial"/>
          <w:b/>
        </w:rPr>
        <w:t xml:space="preserve"> </w:t>
      </w:r>
      <w:r w:rsidR="006F0A0C" w:rsidRPr="00A95B4C">
        <w:rPr>
          <w:rStyle w:val="Forte"/>
          <w:rFonts w:ascii="Arial" w:hAnsi="Arial" w:cs="Arial"/>
          <w:b w:val="0"/>
          <w:color w:val="000000"/>
        </w:rPr>
        <w:t>Programação nº 12000002023000</w:t>
      </w:r>
      <w:r w:rsidR="00736CC4" w:rsidRPr="00A95B4C">
        <w:rPr>
          <w:rStyle w:val="Forte"/>
          <w:rFonts w:ascii="Arial" w:hAnsi="Arial" w:cs="Arial"/>
          <w:b w:val="0"/>
          <w:color w:val="000000"/>
        </w:rPr>
        <w:t>2</w:t>
      </w:r>
      <w:r w:rsidR="006F0A0C" w:rsidRPr="00A95B4C">
        <w:rPr>
          <w:rStyle w:val="Forte"/>
          <w:rFonts w:ascii="Arial" w:hAnsi="Arial" w:cs="Arial"/>
          <w:b w:val="0"/>
          <w:color w:val="000000"/>
        </w:rPr>
        <w:t>, Emenda</w:t>
      </w:r>
      <w:r w:rsidR="006F0BFC" w:rsidRPr="00A95B4C">
        <w:rPr>
          <w:rStyle w:val="Forte"/>
          <w:rFonts w:ascii="Arial" w:hAnsi="Arial" w:cs="Arial"/>
          <w:b w:val="0"/>
          <w:color w:val="000000"/>
        </w:rPr>
        <w:t xml:space="preserve"> de Bancada </w:t>
      </w:r>
      <w:r w:rsidR="00F9169E" w:rsidRPr="00A95B4C">
        <w:rPr>
          <w:rStyle w:val="Forte"/>
          <w:rFonts w:ascii="Arial" w:hAnsi="Arial" w:cs="Arial"/>
          <w:b w:val="0"/>
          <w:color w:val="000000"/>
        </w:rPr>
        <w:t xml:space="preserve">Federal </w:t>
      </w:r>
      <w:r w:rsidR="008778DF" w:rsidRPr="00A95B4C">
        <w:rPr>
          <w:rStyle w:val="Forte"/>
          <w:rFonts w:ascii="Arial" w:hAnsi="Arial" w:cs="Arial"/>
          <w:b w:val="0"/>
          <w:color w:val="000000"/>
        </w:rPr>
        <w:t xml:space="preserve">presidida pelo </w:t>
      </w:r>
      <w:r w:rsidR="006F0BFC" w:rsidRPr="00A95B4C">
        <w:rPr>
          <w:rStyle w:val="Forte"/>
          <w:rFonts w:ascii="Arial" w:hAnsi="Arial" w:cs="Arial"/>
          <w:b w:val="0"/>
          <w:color w:val="000000"/>
        </w:rPr>
        <w:t xml:space="preserve">Senador </w:t>
      </w:r>
      <w:r w:rsidR="006F0A0C" w:rsidRPr="00A95B4C">
        <w:rPr>
          <w:rStyle w:val="Forte"/>
          <w:rFonts w:ascii="Arial" w:hAnsi="Arial" w:cs="Arial"/>
          <w:b w:val="0"/>
          <w:color w:val="000000"/>
        </w:rPr>
        <w:t xml:space="preserve">Alan Rick nº </w:t>
      </w:r>
      <w:r w:rsidR="00736CC4" w:rsidRPr="00A95B4C">
        <w:rPr>
          <w:rStyle w:val="Forte"/>
          <w:rFonts w:ascii="Arial" w:hAnsi="Arial" w:cs="Arial"/>
          <w:b w:val="0"/>
          <w:color w:val="000000"/>
        </w:rPr>
        <w:t>202371020008</w:t>
      </w:r>
      <w:r w:rsidR="006F0A0C" w:rsidRPr="00A95B4C">
        <w:rPr>
          <w:rStyle w:val="Forte"/>
          <w:rFonts w:ascii="Arial" w:hAnsi="Arial" w:cs="Arial"/>
          <w:color w:val="000000"/>
        </w:rPr>
        <w:t>​ </w:t>
      </w:r>
      <w:r w:rsidR="006F0A0C" w:rsidRPr="00A95B4C">
        <w:rPr>
          <w:rFonts w:ascii="Arial" w:hAnsi="Arial" w:cs="Arial"/>
          <w:color w:val="000000"/>
        </w:rPr>
        <w:t>disponibilizada no SIGTV</w:t>
      </w:r>
      <w:r w:rsidR="006F0A0C" w:rsidRPr="00A95B4C">
        <w:rPr>
          <w:rFonts w:ascii="Arial" w:hAnsi="Arial" w:cs="Arial"/>
          <w:b/>
          <w:bCs/>
          <w:color w:val="000000"/>
        </w:rPr>
        <w:t> </w:t>
      </w:r>
      <w:r w:rsidR="006F0A0C" w:rsidRPr="00A95B4C">
        <w:rPr>
          <w:rFonts w:ascii="Arial" w:hAnsi="Arial" w:cs="Arial"/>
          <w:color w:val="000000"/>
        </w:rPr>
        <w:t xml:space="preserve">– GND </w:t>
      </w:r>
      <w:r w:rsidR="00736CC4" w:rsidRPr="00A95B4C">
        <w:rPr>
          <w:rFonts w:ascii="Arial" w:hAnsi="Arial" w:cs="Arial"/>
          <w:color w:val="000000"/>
        </w:rPr>
        <w:t>4</w:t>
      </w:r>
      <w:r w:rsidR="006F0A0C" w:rsidRPr="00A95B4C">
        <w:rPr>
          <w:rFonts w:ascii="Arial" w:hAnsi="Arial" w:cs="Arial"/>
          <w:color w:val="000000"/>
        </w:rPr>
        <w:t xml:space="preserve"> - Estruturação da Rede de </w:t>
      </w:r>
      <w:r w:rsidR="006F0A0C" w:rsidRPr="00A95B4C">
        <w:rPr>
          <w:rFonts w:ascii="Arial" w:hAnsi="Arial" w:cs="Arial"/>
          <w:color w:val="000000"/>
        </w:rPr>
        <w:lastRenderedPageBreak/>
        <w:t xml:space="preserve">Serviços do Sistema Único de Assistência Social (SUAS). </w:t>
      </w:r>
      <w:r w:rsidR="00217DE2" w:rsidRPr="00A95B4C">
        <w:rPr>
          <w:rFonts w:ascii="Arial" w:hAnsi="Arial" w:cs="Arial"/>
          <w:color w:val="000000"/>
        </w:rPr>
        <w:t xml:space="preserve">Finalidade da ação: </w:t>
      </w:r>
      <w:r w:rsidR="006F0A0C" w:rsidRPr="00A95B4C">
        <w:rPr>
          <w:rFonts w:ascii="Arial" w:hAnsi="Arial" w:cs="Arial"/>
          <w:color w:val="000000"/>
        </w:rPr>
        <w:t>“</w:t>
      </w:r>
      <w:r w:rsidR="002C7EFF" w:rsidRPr="00A95B4C">
        <w:rPr>
          <w:rFonts w:ascii="Arial" w:hAnsi="Arial" w:cs="Arial"/>
          <w:color w:val="000000"/>
        </w:rPr>
        <w:t>Investimento</w:t>
      </w:r>
      <w:r w:rsidR="006F0A0C" w:rsidRPr="00A95B4C">
        <w:rPr>
          <w:rFonts w:ascii="Arial" w:hAnsi="Arial" w:cs="Arial"/>
          <w:color w:val="000000"/>
        </w:rPr>
        <w:t xml:space="preserve">” do Fundo Estadual de Assistência Social, no valor de R$ </w:t>
      </w:r>
      <w:r w:rsidR="00B95C0E" w:rsidRPr="00A95B4C">
        <w:rPr>
          <w:rFonts w:ascii="Arial" w:hAnsi="Arial" w:cs="Arial"/>
          <w:color w:val="000000"/>
        </w:rPr>
        <w:t>2</w:t>
      </w:r>
      <w:r w:rsidR="00736CC4" w:rsidRPr="00A95B4C">
        <w:rPr>
          <w:rFonts w:ascii="Arial" w:hAnsi="Arial" w:cs="Arial"/>
          <w:color w:val="000000"/>
        </w:rPr>
        <w:t>.</w:t>
      </w:r>
      <w:r w:rsidR="00B95C0E" w:rsidRPr="00A95B4C">
        <w:rPr>
          <w:rFonts w:ascii="Arial" w:hAnsi="Arial" w:cs="Arial"/>
          <w:color w:val="000000"/>
        </w:rPr>
        <w:t>00</w:t>
      </w:r>
      <w:r w:rsidR="00736CC4" w:rsidRPr="00A95B4C">
        <w:rPr>
          <w:rFonts w:ascii="Arial" w:hAnsi="Arial" w:cs="Arial"/>
          <w:color w:val="000000"/>
        </w:rPr>
        <w:t>0</w:t>
      </w:r>
      <w:r w:rsidR="00B95C0E" w:rsidRPr="00A95B4C">
        <w:rPr>
          <w:rFonts w:ascii="Arial" w:hAnsi="Arial" w:cs="Arial"/>
          <w:color w:val="000000"/>
        </w:rPr>
        <w:t>.000,</w:t>
      </w:r>
      <w:r w:rsidR="006F0A0C" w:rsidRPr="00A95B4C">
        <w:rPr>
          <w:rFonts w:ascii="Arial" w:hAnsi="Arial" w:cs="Arial"/>
          <w:color w:val="000000"/>
        </w:rPr>
        <w:t>00 (</w:t>
      </w:r>
      <w:r w:rsidR="00736CC4" w:rsidRPr="00A95B4C">
        <w:rPr>
          <w:rFonts w:ascii="Arial" w:hAnsi="Arial" w:cs="Arial"/>
          <w:color w:val="000000"/>
        </w:rPr>
        <w:t xml:space="preserve">dois milhões de </w:t>
      </w:r>
      <w:r w:rsidR="006F0A0C" w:rsidRPr="00A95B4C">
        <w:rPr>
          <w:rFonts w:ascii="Arial" w:hAnsi="Arial" w:cs="Arial"/>
          <w:color w:val="000000"/>
        </w:rPr>
        <w:t>reais</w:t>
      </w:r>
      <w:r w:rsidR="00F010F6" w:rsidRPr="00A95B4C">
        <w:rPr>
          <w:rFonts w:ascii="Arial" w:hAnsi="Arial" w:cs="Arial"/>
          <w:color w:val="000000"/>
        </w:rPr>
        <w:t>) para</w:t>
      </w:r>
      <w:r w:rsidR="00F4550F" w:rsidRPr="00A95B4C">
        <w:rPr>
          <w:rFonts w:ascii="Arial" w:hAnsi="Arial" w:cs="Arial"/>
          <w:color w:val="000000"/>
        </w:rPr>
        <w:t xml:space="preserve"> execução </w:t>
      </w:r>
      <w:r w:rsidR="000103EC" w:rsidRPr="00A95B4C">
        <w:rPr>
          <w:rFonts w:ascii="Arial" w:hAnsi="Arial" w:cs="Arial"/>
          <w:color w:val="000000"/>
        </w:rPr>
        <w:t>dos Serviços</w:t>
      </w:r>
      <w:r w:rsidR="00F010F6" w:rsidRPr="00A95B4C">
        <w:rPr>
          <w:rFonts w:ascii="Arial" w:hAnsi="Arial" w:cs="Arial"/>
          <w:color w:val="000000"/>
        </w:rPr>
        <w:t xml:space="preserve"> de Proteção Social </w:t>
      </w:r>
      <w:r w:rsidR="003F3992" w:rsidRPr="00A95B4C">
        <w:rPr>
          <w:rFonts w:ascii="Arial" w:hAnsi="Arial" w:cs="Arial"/>
          <w:color w:val="000000"/>
        </w:rPr>
        <w:t xml:space="preserve">Especial de </w:t>
      </w:r>
      <w:r w:rsidR="00084849" w:rsidRPr="00A95B4C">
        <w:rPr>
          <w:rFonts w:ascii="Arial" w:hAnsi="Arial" w:cs="Arial"/>
          <w:color w:val="000000"/>
        </w:rPr>
        <w:t>Alta</w:t>
      </w:r>
      <w:r w:rsidR="00F4550F" w:rsidRPr="00A95B4C">
        <w:rPr>
          <w:rFonts w:ascii="Arial" w:hAnsi="Arial" w:cs="Arial"/>
          <w:color w:val="000000"/>
        </w:rPr>
        <w:t xml:space="preserve"> Complexidade, das organizações socioassistencial privada do SUAS indicadas na referida programação</w:t>
      </w:r>
      <w:r w:rsidR="009026E5" w:rsidRPr="00A95B4C">
        <w:rPr>
          <w:rFonts w:ascii="Arial" w:hAnsi="Arial" w:cs="Arial"/>
          <w:color w:val="000000"/>
        </w:rPr>
        <w:t>, conforme abaixo:</w:t>
      </w:r>
    </w:p>
    <w:p w:rsidR="009026E5" w:rsidRPr="00A95B4C" w:rsidRDefault="009026E5" w:rsidP="000D246A">
      <w:pPr>
        <w:ind w:firstLine="1276"/>
        <w:jc w:val="both"/>
        <w:rPr>
          <w:rFonts w:ascii="Arial" w:hAnsi="Arial" w:cs="Arial"/>
          <w:color w:val="000000"/>
        </w:rPr>
      </w:pPr>
    </w:p>
    <w:p w:rsidR="009026E5" w:rsidRPr="00A95B4C" w:rsidRDefault="009026E5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</w:rPr>
        <w:t xml:space="preserve">I - Educandário Santa Margarida - CNPJ – </w:t>
      </w:r>
      <w:r w:rsidR="00A95B4C" w:rsidRPr="00A95B4C">
        <w:rPr>
          <w:rFonts w:ascii="Arial" w:hAnsi="Arial" w:cs="Arial"/>
        </w:rPr>
        <w:t xml:space="preserve">04.003.224/0001-08 - </w:t>
      </w:r>
      <w:r w:rsidRPr="00A95B4C">
        <w:rPr>
          <w:rFonts w:ascii="Arial" w:hAnsi="Arial" w:cs="Arial"/>
        </w:rPr>
        <w:t>R$ 400.000,00</w:t>
      </w:r>
      <w:r w:rsidR="00A95B4C" w:rsidRPr="00A95B4C">
        <w:rPr>
          <w:rFonts w:ascii="Arial" w:hAnsi="Arial" w:cs="Arial"/>
        </w:rPr>
        <w:t xml:space="preserve"> (quatrocentos mil reais). </w:t>
      </w:r>
      <w:r w:rsidRPr="00A95B4C">
        <w:rPr>
          <w:rFonts w:ascii="Arial" w:hAnsi="Arial" w:cs="Arial"/>
        </w:rPr>
        <w:t xml:space="preserve"> </w:t>
      </w:r>
    </w:p>
    <w:p w:rsidR="009026E5" w:rsidRPr="00A95B4C" w:rsidRDefault="009026E5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</w:rPr>
        <w:t>II - Fundação Betel</w:t>
      </w:r>
      <w:r w:rsidR="00A95B4C" w:rsidRPr="00A95B4C">
        <w:rPr>
          <w:rFonts w:ascii="Arial" w:hAnsi="Arial" w:cs="Arial"/>
        </w:rPr>
        <w:t xml:space="preserve"> </w:t>
      </w:r>
      <w:r w:rsidRPr="00A95B4C">
        <w:rPr>
          <w:rFonts w:ascii="Arial" w:hAnsi="Arial" w:cs="Arial"/>
        </w:rPr>
        <w:t>– CNPJ</w:t>
      </w:r>
      <w:r w:rsidR="00A95B4C" w:rsidRPr="00A95B4C">
        <w:rPr>
          <w:rFonts w:ascii="Arial" w:hAnsi="Arial" w:cs="Arial"/>
        </w:rPr>
        <w:t xml:space="preserve"> - 01.178.226/0002-20 </w:t>
      </w:r>
      <w:r w:rsidRPr="00A95B4C">
        <w:rPr>
          <w:rFonts w:ascii="Arial" w:hAnsi="Arial" w:cs="Arial"/>
        </w:rPr>
        <w:t>- R$ 300.000,00</w:t>
      </w:r>
      <w:r w:rsidR="00A95B4C" w:rsidRPr="00A95B4C">
        <w:rPr>
          <w:rFonts w:ascii="Arial" w:hAnsi="Arial" w:cs="Arial"/>
        </w:rPr>
        <w:t xml:space="preserve"> (trezentos mil reais).  </w:t>
      </w:r>
    </w:p>
    <w:p w:rsidR="009026E5" w:rsidRPr="00A95B4C" w:rsidRDefault="009026E5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</w:rPr>
        <w:t xml:space="preserve">III - Jovens Com Uma Missão - Jocum - CNPJ </w:t>
      </w:r>
      <w:r w:rsidR="00A95B4C" w:rsidRPr="00A95B4C">
        <w:rPr>
          <w:rFonts w:ascii="Arial" w:hAnsi="Arial" w:cs="Arial"/>
        </w:rPr>
        <w:t>04.118.803/0001-04</w:t>
      </w:r>
      <w:r w:rsidRPr="00A95B4C">
        <w:rPr>
          <w:rFonts w:ascii="Arial" w:hAnsi="Arial" w:cs="Arial"/>
        </w:rPr>
        <w:t xml:space="preserve"> </w:t>
      </w:r>
      <w:r w:rsidR="00066150">
        <w:rPr>
          <w:rFonts w:ascii="Arial" w:hAnsi="Arial" w:cs="Arial"/>
        </w:rPr>
        <w:t xml:space="preserve">- </w:t>
      </w:r>
      <w:r w:rsidRPr="00A95B4C">
        <w:rPr>
          <w:rFonts w:ascii="Arial" w:hAnsi="Arial" w:cs="Arial"/>
        </w:rPr>
        <w:t>R$ 300.000,</w:t>
      </w:r>
      <w:r w:rsidR="00A95B4C" w:rsidRPr="00A95B4C">
        <w:rPr>
          <w:rFonts w:ascii="Arial" w:hAnsi="Arial" w:cs="Arial"/>
        </w:rPr>
        <w:t xml:space="preserve">00 (trezentos mil reais).  </w:t>
      </w:r>
    </w:p>
    <w:p w:rsidR="00A95B4C" w:rsidRPr="00A95B4C" w:rsidRDefault="009026E5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</w:rPr>
        <w:t xml:space="preserve">IV </w:t>
      </w:r>
      <w:r w:rsidR="00A95B4C" w:rsidRPr="00A95B4C">
        <w:rPr>
          <w:rFonts w:ascii="Arial" w:hAnsi="Arial" w:cs="Arial"/>
        </w:rPr>
        <w:t>–</w:t>
      </w:r>
      <w:r w:rsidRPr="00A95B4C">
        <w:rPr>
          <w:rFonts w:ascii="Arial" w:hAnsi="Arial" w:cs="Arial"/>
        </w:rPr>
        <w:t xml:space="preserve"> </w:t>
      </w:r>
      <w:r w:rsidR="00A95B4C" w:rsidRPr="00A95B4C">
        <w:rPr>
          <w:rFonts w:ascii="Arial" w:hAnsi="Arial" w:cs="Arial"/>
        </w:rPr>
        <w:t xml:space="preserve">Sociedade São Vicente de Paulo </w:t>
      </w:r>
      <w:r w:rsidRPr="00A95B4C">
        <w:rPr>
          <w:rFonts w:ascii="Arial" w:hAnsi="Arial" w:cs="Arial"/>
        </w:rPr>
        <w:t xml:space="preserve">Lar dos Vicentinos </w:t>
      </w:r>
      <w:r w:rsidR="00A95B4C" w:rsidRPr="00A95B4C">
        <w:rPr>
          <w:rFonts w:ascii="Arial" w:hAnsi="Arial" w:cs="Arial"/>
        </w:rPr>
        <w:t xml:space="preserve">Rio Branco </w:t>
      </w:r>
      <w:r w:rsidRPr="00A95B4C">
        <w:rPr>
          <w:rFonts w:ascii="Arial" w:hAnsi="Arial" w:cs="Arial"/>
        </w:rPr>
        <w:t xml:space="preserve">- </w:t>
      </w:r>
      <w:r w:rsidR="00A95B4C" w:rsidRPr="00A95B4C">
        <w:rPr>
          <w:rFonts w:ascii="Arial" w:hAnsi="Arial" w:cs="Arial"/>
        </w:rPr>
        <w:t xml:space="preserve">CNPJ 04.090.791/0001-49 - </w:t>
      </w:r>
      <w:r w:rsidRPr="00A95B4C">
        <w:rPr>
          <w:rFonts w:ascii="Arial" w:hAnsi="Arial" w:cs="Arial"/>
        </w:rPr>
        <w:t>R$ 400.000,00</w:t>
      </w:r>
      <w:r w:rsidR="00A95B4C" w:rsidRPr="00A95B4C">
        <w:rPr>
          <w:rFonts w:ascii="Arial" w:hAnsi="Arial" w:cs="Arial"/>
        </w:rPr>
        <w:t xml:space="preserve"> (quatrocentos mil reais).</w:t>
      </w:r>
    </w:p>
    <w:p w:rsidR="009026E5" w:rsidRPr="00A95B4C" w:rsidRDefault="009026E5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</w:rPr>
        <w:t xml:space="preserve">V - Fundação Dom Hascher – CNPJ - </w:t>
      </w:r>
      <w:r w:rsidR="00A95B4C" w:rsidRPr="00A95B4C">
        <w:rPr>
          <w:rFonts w:ascii="Arial" w:hAnsi="Arial" w:cs="Arial"/>
        </w:rPr>
        <w:t xml:space="preserve">04.510.368/0001-50 - </w:t>
      </w:r>
      <w:r w:rsidRPr="00A95B4C">
        <w:rPr>
          <w:rFonts w:ascii="Arial" w:hAnsi="Arial" w:cs="Arial"/>
        </w:rPr>
        <w:t>R$ 300.000,00</w:t>
      </w:r>
      <w:r w:rsidR="00A95B4C" w:rsidRPr="00A95B4C">
        <w:rPr>
          <w:rFonts w:ascii="Arial" w:hAnsi="Arial" w:cs="Arial"/>
        </w:rPr>
        <w:t xml:space="preserve"> (trezentos mil reais). </w:t>
      </w:r>
      <w:r w:rsidRPr="00A95B4C">
        <w:rPr>
          <w:rFonts w:ascii="Arial" w:hAnsi="Arial" w:cs="Arial"/>
        </w:rPr>
        <w:t xml:space="preserve"> </w:t>
      </w:r>
    </w:p>
    <w:p w:rsidR="00FF3670" w:rsidRPr="00A95B4C" w:rsidRDefault="009026E5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</w:rPr>
        <w:t xml:space="preserve">VI - Associação de Amparo ao Idoso Lar Novo </w:t>
      </w:r>
      <w:r w:rsidR="00A95B4C" w:rsidRPr="00A95B4C">
        <w:rPr>
          <w:rFonts w:ascii="Arial" w:hAnsi="Arial" w:cs="Arial"/>
        </w:rPr>
        <w:t>Hamburgo –</w:t>
      </w:r>
      <w:r w:rsidRPr="00A95B4C">
        <w:rPr>
          <w:rFonts w:ascii="Arial" w:hAnsi="Arial" w:cs="Arial"/>
        </w:rPr>
        <w:t xml:space="preserve"> R$ 300.000,00)</w:t>
      </w:r>
      <w:r w:rsidR="00A95B4C" w:rsidRPr="00A95B4C">
        <w:rPr>
          <w:rFonts w:ascii="Arial" w:hAnsi="Arial" w:cs="Arial"/>
        </w:rPr>
        <w:t xml:space="preserve"> (trezentos mil reais).   </w:t>
      </w:r>
    </w:p>
    <w:p w:rsidR="009026E5" w:rsidRPr="00A95B4C" w:rsidRDefault="009026E5" w:rsidP="000D246A">
      <w:pPr>
        <w:ind w:firstLine="1276"/>
        <w:jc w:val="both"/>
        <w:rPr>
          <w:rFonts w:ascii="Arial" w:hAnsi="Arial" w:cs="Arial"/>
          <w:color w:val="000000"/>
        </w:rPr>
      </w:pPr>
    </w:p>
    <w:p w:rsidR="00052F4F" w:rsidRPr="00A95B4C" w:rsidRDefault="00052F4F" w:rsidP="000D246A">
      <w:pPr>
        <w:ind w:firstLine="1276"/>
        <w:jc w:val="both"/>
        <w:rPr>
          <w:rFonts w:ascii="Arial" w:hAnsi="Arial" w:cs="Arial"/>
        </w:rPr>
      </w:pPr>
      <w:r w:rsidRPr="00A95B4C">
        <w:rPr>
          <w:rFonts w:ascii="Arial" w:hAnsi="Arial" w:cs="Arial"/>
          <w:b/>
        </w:rPr>
        <w:t xml:space="preserve">Art. </w:t>
      </w:r>
      <w:r w:rsidR="00084849" w:rsidRPr="00A95B4C">
        <w:rPr>
          <w:rFonts w:ascii="Arial" w:hAnsi="Arial" w:cs="Arial"/>
          <w:b/>
        </w:rPr>
        <w:t>2</w:t>
      </w:r>
      <w:r w:rsidRPr="00A95B4C">
        <w:rPr>
          <w:rFonts w:ascii="Arial" w:hAnsi="Arial" w:cs="Arial"/>
          <w:b/>
        </w:rPr>
        <w:t>º</w:t>
      </w:r>
      <w:r w:rsidR="009F5AAF" w:rsidRPr="00A95B4C">
        <w:rPr>
          <w:rFonts w:ascii="Arial" w:hAnsi="Arial" w:cs="Arial"/>
        </w:rPr>
        <w:t xml:space="preserve"> Esta R</w:t>
      </w:r>
      <w:r w:rsidRPr="00A95B4C">
        <w:rPr>
          <w:rFonts w:ascii="Arial" w:hAnsi="Arial" w:cs="Arial"/>
        </w:rPr>
        <w:t>esolução entra em vigor na data de sua publicação</w:t>
      </w:r>
      <w:r w:rsidR="00066150">
        <w:rPr>
          <w:rFonts w:ascii="Arial" w:hAnsi="Arial" w:cs="Arial"/>
        </w:rPr>
        <w:t>, revogadas as disposições em contrário</w:t>
      </w:r>
      <w:r w:rsidR="00D84E9C" w:rsidRPr="00A95B4C">
        <w:rPr>
          <w:rFonts w:ascii="Arial" w:hAnsi="Arial" w:cs="Arial"/>
        </w:rPr>
        <w:t>.</w:t>
      </w:r>
    </w:p>
    <w:p w:rsidR="009026E5" w:rsidRPr="00A95B4C" w:rsidRDefault="009026E5" w:rsidP="000D246A">
      <w:pPr>
        <w:ind w:firstLine="1276"/>
        <w:jc w:val="both"/>
        <w:rPr>
          <w:rFonts w:ascii="Arial" w:hAnsi="Arial" w:cs="Arial"/>
        </w:rPr>
      </w:pPr>
    </w:p>
    <w:p w:rsidR="00FE3D15" w:rsidRPr="00A95B4C" w:rsidRDefault="00FE3D15" w:rsidP="005310C8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E3D15" w:rsidRPr="00A95B4C" w:rsidRDefault="009026E5" w:rsidP="005310C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A95B4C">
        <w:rPr>
          <w:rFonts w:ascii="Arial" w:hAnsi="Arial" w:cs="Arial"/>
          <w:b/>
        </w:rPr>
        <w:t>Gabriel Maia Gelpke</w:t>
      </w:r>
    </w:p>
    <w:p w:rsidR="00AA6D6A" w:rsidRPr="00A95B4C" w:rsidRDefault="00FE3D15" w:rsidP="000103EC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A95B4C">
        <w:rPr>
          <w:rFonts w:ascii="Arial" w:hAnsi="Arial" w:cs="Arial"/>
        </w:rPr>
        <w:t>Presidente do CEAS</w:t>
      </w:r>
    </w:p>
    <w:sectPr w:rsidR="00AA6D6A" w:rsidRPr="00A95B4C" w:rsidSect="00475D86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A6" w:rsidRDefault="004C34A6">
      <w:r>
        <w:separator/>
      </w:r>
    </w:p>
  </w:endnote>
  <w:endnote w:type="continuationSeparator" w:id="0">
    <w:p w:rsidR="004C34A6" w:rsidRDefault="004C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A6" w:rsidRDefault="004C34A6">
      <w:r>
        <w:separator/>
      </w:r>
    </w:p>
  </w:footnote>
  <w:footnote w:type="continuationSeparator" w:id="0">
    <w:p w:rsidR="004C34A6" w:rsidRDefault="004C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878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0D246A" w:rsidRDefault="001F11EB" w:rsidP="001F11EB">
    <w:pPr>
      <w:tabs>
        <w:tab w:val="left" w:pos="993"/>
      </w:tabs>
      <w:ind w:left="1134"/>
      <w:jc w:val="center"/>
      <w:rPr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="000D246A" w:rsidRPr="000D246A">
        <w:rPr>
          <w:rStyle w:val="Hyperlink"/>
          <w:rFonts w:eastAsia="Batang"/>
          <w:i/>
          <w:iCs/>
          <w:sz w:val="20"/>
          <w:szCs w:val="20"/>
          <w:u w:val="none"/>
        </w:rPr>
        <w:t>ceas</w:t>
      </w:r>
    </w:hyperlink>
    <w:r w:rsidR="000D246A" w:rsidRPr="000D246A">
      <w:rPr>
        <w:rFonts w:eastAsia="Batang"/>
        <w:i/>
        <w:iCs/>
        <w:color w:val="0000FF"/>
        <w:sz w:val="20"/>
        <w:szCs w:val="20"/>
      </w:rPr>
      <w:t>acre@gmail.com</w:t>
    </w:r>
  </w:p>
  <w:p w:rsidR="00C73A7D" w:rsidRPr="00652294" w:rsidRDefault="00325AE7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D0F4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2FB"/>
    <w:rsid w:val="00006DF2"/>
    <w:rsid w:val="00007DF1"/>
    <w:rsid w:val="000103EC"/>
    <w:rsid w:val="0001708A"/>
    <w:rsid w:val="0002020E"/>
    <w:rsid w:val="000366D1"/>
    <w:rsid w:val="00052F4F"/>
    <w:rsid w:val="000572BA"/>
    <w:rsid w:val="00065068"/>
    <w:rsid w:val="00066150"/>
    <w:rsid w:val="00071EB6"/>
    <w:rsid w:val="00075125"/>
    <w:rsid w:val="00075B0A"/>
    <w:rsid w:val="00084849"/>
    <w:rsid w:val="000909F6"/>
    <w:rsid w:val="00092D3F"/>
    <w:rsid w:val="00095C55"/>
    <w:rsid w:val="000A27E4"/>
    <w:rsid w:val="000A6E83"/>
    <w:rsid w:val="000B4D20"/>
    <w:rsid w:val="000B6C34"/>
    <w:rsid w:val="000B7C7E"/>
    <w:rsid w:val="000C14F8"/>
    <w:rsid w:val="000C1CDC"/>
    <w:rsid w:val="000C2344"/>
    <w:rsid w:val="000C54EB"/>
    <w:rsid w:val="000D246A"/>
    <w:rsid w:val="000F50D1"/>
    <w:rsid w:val="000F5F9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33839"/>
    <w:rsid w:val="00134300"/>
    <w:rsid w:val="00134D0D"/>
    <w:rsid w:val="001361FD"/>
    <w:rsid w:val="00136880"/>
    <w:rsid w:val="001404FD"/>
    <w:rsid w:val="00145F6A"/>
    <w:rsid w:val="0014628E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C7EFF"/>
    <w:rsid w:val="002D158D"/>
    <w:rsid w:val="002D33C6"/>
    <w:rsid w:val="002D667C"/>
    <w:rsid w:val="002E261C"/>
    <w:rsid w:val="002F0D3D"/>
    <w:rsid w:val="00325AE7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5D86"/>
    <w:rsid w:val="00482132"/>
    <w:rsid w:val="004831E3"/>
    <w:rsid w:val="0049442B"/>
    <w:rsid w:val="004A5630"/>
    <w:rsid w:val="004B5C94"/>
    <w:rsid w:val="004C34A6"/>
    <w:rsid w:val="004E12CB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1609"/>
    <w:rsid w:val="00586F0A"/>
    <w:rsid w:val="00587903"/>
    <w:rsid w:val="00590CD5"/>
    <w:rsid w:val="00596305"/>
    <w:rsid w:val="005963D2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34CC"/>
    <w:rsid w:val="006B5818"/>
    <w:rsid w:val="006B60C0"/>
    <w:rsid w:val="006C2470"/>
    <w:rsid w:val="006C7DA2"/>
    <w:rsid w:val="006F0A0C"/>
    <w:rsid w:val="006F0BFC"/>
    <w:rsid w:val="006F7889"/>
    <w:rsid w:val="0070050A"/>
    <w:rsid w:val="00706A3A"/>
    <w:rsid w:val="0071720E"/>
    <w:rsid w:val="00731731"/>
    <w:rsid w:val="00734A75"/>
    <w:rsid w:val="00736CC4"/>
    <w:rsid w:val="00737AFC"/>
    <w:rsid w:val="00741AF1"/>
    <w:rsid w:val="00743916"/>
    <w:rsid w:val="007452DB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9286F"/>
    <w:rsid w:val="007A5AE2"/>
    <w:rsid w:val="007B0C59"/>
    <w:rsid w:val="007B0EB1"/>
    <w:rsid w:val="007B244A"/>
    <w:rsid w:val="007B39F5"/>
    <w:rsid w:val="007B50AB"/>
    <w:rsid w:val="007B5454"/>
    <w:rsid w:val="007C57CC"/>
    <w:rsid w:val="007E021D"/>
    <w:rsid w:val="007E379F"/>
    <w:rsid w:val="008022C2"/>
    <w:rsid w:val="0080756F"/>
    <w:rsid w:val="008167E2"/>
    <w:rsid w:val="00820864"/>
    <w:rsid w:val="008231B4"/>
    <w:rsid w:val="00824C8E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26E5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D0DB1"/>
    <w:rsid w:val="009D479B"/>
    <w:rsid w:val="009D4843"/>
    <w:rsid w:val="009E5DCC"/>
    <w:rsid w:val="009E5EF6"/>
    <w:rsid w:val="009F4DC8"/>
    <w:rsid w:val="009F5AAF"/>
    <w:rsid w:val="00A03361"/>
    <w:rsid w:val="00A2375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5B4C"/>
    <w:rsid w:val="00A97727"/>
    <w:rsid w:val="00AA59FF"/>
    <w:rsid w:val="00AA6D6A"/>
    <w:rsid w:val="00AB318E"/>
    <w:rsid w:val="00AB503A"/>
    <w:rsid w:val="00AB6806"/>
    <w:rsid w:val="00AC6CF3"/>
    <w:rsid w:val="00AD3B15"/>
    <w:rsid w:val="00AD5CBE"/>
    <w:rsid w:val="00AE2F86"/>
    <w:rsid w:val="00AF1989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95C0E"/>
    <w:rsid w:val="00BA0E12"/>
    <w:rsid w:val="00BA1D0F"/>
    <w:rsid w:val="00BA494E"/>
    <w:rsid w:val="00BB1C7E"/>
    <w:rsid w:val="00BC6EFC"/>
    <w:rsid w:val="00BD4792"/>
    <w:rsid w:val="00BE06CA"/>
    <w:rsid w:val="00BE68B9"/>
    <w:rsid w:val="00BF32FF"/>
    <w:rsid w:val="00BF66EB"/>
    <w:rsid w:val="00C00EB0"/>
    <w:rsid w:val="00C06767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4327"/>
    <w:rsid w:val="00CE0E77"/>
    <w:rsid w:val="00CE13A1"/>
    <w:rsid w:val="00CE1EC3"/>
    <w:rsid w:val="00D03040"/>
    <w:rsid w:val="00D13C51"/>
    <w:rsid w:val="00D14EC2"/>
    <w:rsid w:val="00D20A30"/>
    <w:rsid w:val="00D233F5"/>
    <w:rsid w:val="00D23E7B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A8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67EA"/>
    <w:rsid w:val="00F13CF2"/>
    <w:rsid w:val="00F15EB2"/>
    <w:rsid w:val="00F200B4"/>
    <w:rsid w:val="00F2104E"/>
    <w:rsid w:val="00F25B76"/>
    <w:rsid w:val="00F27BF6"/>
    <w:rsid w:val="00F30553"/>
    <w:rsid w:val="00F43E8B"/>
    <w:rsid w:val="00F4550F"/>
    <w:rsid w:val="00F5123E"/>
    <w:rsid w:val="00F54C2E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D4F6F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D584E7-2DA8-4DFF-BC30-A5BA7E49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character" w:customStyle="1" w:styleId="MenoPendente">
    <w:name w:val="Menção Pendente"/>
    <w:uiPriority w:val="99"/>
    <w:semiHidden/>
    <w:unhideWhenUsed/>
    <w:rsid w:val="000D2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1C5B-5353-4845-B18D-344BF102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3288</CharactersWithSpaces>
  <SharedDoc>false</SharedDoc>
  <HLinks>
    <vt:vector size="6" baseType="variant">
      <vt:variant>
        <vt:i4>6291503</vt:i4>
      </vt:variant>
      <vt:variant>
        <vt:i4>3</vt:i4>
      </vt:variant>
      <vt:variant>
        <vt:i4>0</vt:i4>
      </vt:variant>
      <vt:variant>
        <vt:i4>5</vt:i4>
      </vt:variant>
      <vt:variant>
        <vt:lpwstr>mailto:ceas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2025-09-17T16:12:00Z</dcterms:created>
  <dcterms:modified xsi:type="dcterms:W3CDTF">2025-09-17T16:12:00Z</dcterms:modified>
</cp:coreProperties>
</file>